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4C" w:rsidRPr="00E46C7E" w:rsidRDefault="00B94F4C" w:rsidP="00B94F4C">
      <w:pPr>
        <w:widowControl w:val="0"/>
        <w:spacing w:after="240"/>
        <w:jc w:val="right"/>
        <w:rPr>
          <w:rFonts w:eastAsiaTheme="minorEastAsia"/>
          <w:color w:val="0432FF"/>
          <w:sz w:val="32"/>
          <w:szCs w:val="32"/>
        </w:rPr>
      </w:pPr>
      <w:r w:rsidRPr="00E46C7E">
        <w:rPr>
          <w:rFonts w:eastAsiaTheme="minorEastAsia"/>
          <w:b/>
          <w:color w:val="0432FF"/>
          <w:sz w:val="22"/>
          <w:szCs w:val="22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</w:rPr>
        <w:t>6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1F03D2" w:rsidRPr="00683B4C" w:rsidTr="000E1DB5">
        <w:trPr>
          <w:trHeight w:val="2207"/>
          <w:jc w:val="center"/>
        </w:trPr>
        <w:tc>
          <w:tcPr>
            <w:tcW w:w="1428" w:type="dxa"/>
            <w:vAlign w:val="center"/>
          </w:tcPr>
          <w:p w:rsidR="001F03D2" w:rsidRPr="00683B4C" w:rsidRDefault="001F03D2" w:rsidP="000E1DB5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028DBEE" wp14:editId="4A8A1A4E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:rsidR="001F03D2" w:rsidRPr="00683B4C" w:rsidRDefault="001F03D2" w:rsidP="000E1DB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:rsidR="001F03D2" w:rsidRPr="00EC4FCF" w:rsidRDefault="001F03D2" w:rsidP="00896B4C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 PULA (CA)</w:t>
            </w:r>
          </w:p>
          <w:p w:rsidR="001F03D2" w:rsidRPr="00683B4C" w:rsidRDefault="001F03D2" w:rsidP="000E1DB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F03D2" w:rsidRDefault="001F03D2" w:rsidP="00763CDF">
      <w:pPr>
        <w:jc w:val="center"/>
      </w:pPr>
    </w:p>
    <w:p w:rsidR="000409C6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 w:rsidRPr="00195889">
        <w:rPr>
          <w:rFonts w:eastAsia="Calibri"/>
          <w:b/>
        </w:rPr>
        <w:t>GRIGLIA DI OSSERVAZIONE</w:t>
      </w:r>
    </w:p>
    <w:p w:rsidR="00B94F4C" w:rsidRDefault="000409C6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(Allegato A D.M. 226 – 2022)</w:t>
      </w:r>
    </w:p>
    <w:p w:rsidR="00C7799C" w:rsidRPr="00195889" w:rsidRDefault="00C7799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Docente neoassunto Posto comune</w:t>
      </w:r>
    </w:p>
    <w:p w:rsidR="00B94F4C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</w:rPr>
      </w:pPr>
      <w:r w:rsidRPr="00195889">
        <w:rPr>
          <w:rFonts w:eastAsia="Calibri"/>
        </w:rPr>
        <w:t>(</w:t>
      </w:r>
      <w:r>
        <w:rPr>
          <w:rFonts w:eastAsia="Calibri"/>
        </w:rPr>
        <w:t xml:space="preserve">a cura del </w:t>
      </w:r>
      <w:r w:rsidRPr="00195889">
        <w:rPr>
          <w:rFonts w:eastAsia="Calibri"/>
        </w:rPr>
        <w:t xml:space="preserve">docente tutor) </w:t>
      </w:r>
    </w:p>
    <w:p w:rsidR="00B94F4C" w:rsidRPr="00B46452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Anno Scolastico 2022/2023</w:t>
      </w:r>
    </w:p>
    <w:p w:rsidR="00B94F4C" w:rsidRDefault="00B94F4C" w:rsidP="00A36EBF">
      <w:pPr>
        <w:jc w:val="center"/>
        <w:rPr>
          <w:rFonts w:asciiTheme="minorHAnsi" w:hAnsiTheme="minorHAnsi" w:cstheme="minorHAnsi"/>
          <w:b/>
        </w:rPr>
      </w:pPr>
    </w:p>
    <w:p w:rsidR="009E08D2" w:rsidRDefault="009E08D2" w:rsidP="00A36E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008"/>
        <w:gridCol w:w="1431"/>
        <w:gridCol w:w="671"/>
        <w:gridCol w:w="284"/>
        <w:gridCol w:w="2500"/>
      </w:tblGrid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 w:rsidP="000523D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 w:rsidP="000523D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 w:rsidP="000523D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vAlign w:val="center"/>
          </w:tcPr>
          <w:p w:rsidR="009E08D2" w:rsidRPr="00236BCA" w:rsidRDefault="00326C73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dell’Infanzia</w:t>
            </w:r>
          </w:p>
        </w:tc>
        <w:tc>
          <w:tcPr>
            <w:tcW w:w="2102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primaria</w:t>
            </w:r>
          </w:p>
        </w:tc>
        <w:tc>
          <w:tcPr>
            <w:tcW w:w="2784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secondaria di .…. grado</w:t>
            </w: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Merge w:val="restart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concordata con il docente</w:t>
            </w:r>
          </w:p>
        </w:tc>
        <w:tc>
          <w:tcPr>
            <w:tcW w:w="3455" w:type="dxa"/>
            <w:gridSpan w:val="3"/>
            <w:vAlign w:val="center"/>
          </w:tcPr>
          <w:p w:rsidR="009E08D2" w:rsidRPr="00236BCA" w:rsidRDefault="00326C73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08D2" w:rsidRPr="00236B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non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concordata con il docente</w:t>
            </w:r>
          </w:p>
        </w:tc>
      </w:tr>
      <w:tr w:rsidR="009E08D2" w:rsidRPr="00236BCA" w:rsidTr="00236BCA">
        <w:trPr>
          <w:jc w:val="center"/>
        </w:trPr>
        <w:tc>
          <w:tcPr>
            <w:tcW w:w="2269" w:type="dxa"/>
            <w:vMerge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Effettuata in data </w:t>
            </w:r>
          </w:p>
        </w:tc>
        <w:tc>
          <w:tcPr>
            <w:tcW w:w="2784" w:type="dxa"/>
            <w:gridSpan w:val="2"/>
            <w:vAlign w:val="center"/>
          </w:tcPr>
          <w:p w:rsidR="009E08D2" w:rsidRPr="00803236" w:rsidRDefault="00803236" w:rsidP="008032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……………. di ……………. </w:t>
            </w: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9E08D2" w:rsidRPr="00236BCA" w:rsidRDefault="009E08D2" w:rsidP="000523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Informazioni di contesto</w:t>
            </w: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 alunni…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maschi …    … femmine ……    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 con disabilità</w:t>
            </w:r>
          </w:p>
          <w:p w:rsidR="009E08D2" w:rsidRPr="00236BCA" w:rsidRDefault="00C779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cui …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 con DSA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stranieri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con altri BES</w:t>
            </w: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326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Aula       □ Palestra       □ Mensa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Laboratorio di ……………………………….</w:t>
            </w:r>
          </w:p>
          <w:p w:rsidR="009E08D2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Cortile della scuola □ Altro ___________</w:t>
            </w:r>
          </w:p>
          <w:p w:rsidR="00326C73" w:rsidRPr="00236BCA" w:rsidRDefault="00326C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Caratteristiche salienti dell’ambiente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3E24C8" w:rsidRDefault="003E24C8" w:rsidP="000409C6">
      <w:pPr>
        <w:rPr>
          <w:b/>
          <w:bCs/>
          <w:sz w:val="20"/>
          <w:szCs w:val="20"/>
        </w:rPr>
      </w:pPr>
    </w:p>
    <w:p w:rsidR="000409C6" w:rsidRDefault="000409C6" w:rsidP="000409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Indicatori ai fini dell’osservazione nonché della valutazione prevista all’articolo 13, comma 3 del decreto</w:t>
      </w:r>
    </w:p>
    <w:p w:rsidR="009E08D2" w:rsidRPr="00236BCA" w:rsidRDefault="009E08D2" w:rsidP="00A36EB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325"/>
        <w:gridCol w:w="2325"/>
        <w:gridCol w:w="3239"/>
      </w:tblGrid>
      <w:tr w:rsidR="000A6BA7" w:rsidRPr="00236BCA" w:rsidTr="00DE6F2D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236BCA" w:rsidRDefault="000A6BA7" w:rsidP="000409C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Costruzione di ambienti di apprendimento positivi e inclusivi </w:t>
            </w:r>
          </w:p>
        </w:tc>
      </w:tr>
      <w:tr w:rsidR="000409C6" w:rsidRPr="00236BCA" w:rsidTr="000A6BA7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325" w:type="dxa"/>
            <w:shd w:val="clear" w:color="auto" w:fill="D9D9D9"/>
          </w:tcPr>
          <w:p w:rsidR="000409C6" w:rsidRPr="00236BCA" w:rsidRDefault="000409C6" w:rsidP="000523D1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L’attività si svolge in 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un </w:t>
            </w: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clima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disteso e collaborativo. Tutti gli alunni….</w:t>
            </w:r>
          </w:p>
        </w:tc>
        <w:tc>
          <w:tcPr>
            <w:tcW w:w="2325" w:type="dxa"/>
          </w:tcPr>
          <w:p w:rsidR="00412EB2" w:rsidRPr="00934F0B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mostrano attenzione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0523D1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523D1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523D1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409C6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40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 w:rsidRPr="00934F0B">
              <w:rPr>
                <w:sz w:val="20"/>
                <w:szCs w:val="20"/>
              </w:rPr>
              <w:t>sono coinvolti in modo attivo nelle</w:t>
            </w:r>
            <w:r>
              <w:rPr>
                <w:sz w:val="20"/>
                <w:szCs w:val="20"/>
              </w:rPr>
              <w:t xml:space="preserve"> </w:t>
            </w:r>
            <w:r w:rsidRPr="00934F0B">
              <w:rPr>
                <w:sz w:val="20"/>
                <w:szCs w:val="20"/>
              </w:rPr>
              <w:t>attività proposte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40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40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40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934F0B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L’attività si svolge in un </w:t>
            </w:r>
            <w:r>
              <w:rPr>
                <w:b/>
                <w:bCs/>
                <w:sz w:val="20"/>
                <w:szCs w:val="20"/>
              </w:rPr>
              <w:t xml:space="preserve">clima </w:t>
            </w:r>
            <w:r>
              <w:rPr>
                <w:sz w:val="20"/>
                <w:szCs w:val="20"/>
              </w:rPr>
              <w:t xml:space="preserve">disteso e collaborativo. </w:t>
            </w:r>
          </w:p>
          <w:p w:rsidR="00412EB2" w:rsidRDefault="00412EB2" w:rsidP="00040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state condivise regole di comportamento comuni </w:t>
            </w:r>
          </w:p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regole sono rispettate da tutti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episodi problematici sono affrontati con efficacia 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Align w:val="center"/>
          </w:tcPr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figure presenti (colleghi curricolari, insegnante di sostegno, educatore, assistenti) </w:t>
            </w: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coinvolte in modo attivo nelle attività proposte </w:t>
            </w:r>
          </w:p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</w:t>
            </w:r>
            <w:r>
              <w:rPr>
                <w:b/>
                <w:bCs/>
                <w:sz w:val="20"/>
                <w:szCs w:val="20"/>
              </w:rPr>
              <w:t xml:space="preserve">spazio </w:t>
            </w:r>
            <w:r>
              <w:rPr>
                <w:sz w:val="20"/>
                <w:szCs w:val="20"/>
              </w:rPr>
              <w:t xml:space="preserve">è gestito in maniera funzionale alle attività proposte. Il setting d’aula…. </w:t>
            </w:r>
          </w:p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correlato alle attività progettate ed è variato in funzione alle modalità didattiche </w:t>
            </w:r>
          </w:p>
          <w:p w:rsidR="00412EB2" w:rsidRDefault="00412EB2" w:rsidP="00934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409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conto delle esigenze degli alunni con BES e li include 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412EB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  <w:r w:rsidRPr="00412EB2">
              <w:rPr>
                <w:b/>
                <w:sz w:val="20"/>
                <w:szCs w:val="20"/>
              </w:rPr>
              <w:t xml:space="preserve"> 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:rsidR="00412EB2" w:rsidRDefault="00412EB2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tenendo conto delle soglie di</w:t>
            </w:r>
            <w:r w:rsidR="003C548A">
              <w:rPr>
                <w:sz w:val="20"/>
                <w:szCs w:val="20"/>
              </w:rPr>
              <w:t xml:space="preserve"> attenzione di tutti gli alunni</w:t>
            </w: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412EB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congruo rispetto agli obiettivi di apprendimento e alla programmazione generale </w:t>
            </w:r>
          </w:p>
          <w:p w:rsidR="00412EB2" w:rsidRDefault="00412EB2" w:rsidP="00412E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412EB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412EB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9E08D2" w:rsidRDefault="009E08D2" w:rsidP="00A36EBF">
      <w:pPr>
        <w:jc w:val="both"/>
        <w:rPr>
          <w:lang w:eastAsia="en-US"/>
        </w:rPr>
      </w:pPr>
    </w:p>
    <w:p w:rsidR="00CE1757" w:rsidRDefault="00CE1757" w:rsidP="00A36EBF">
      <w:pPr>
        <w:jc w:val="both"/>
        <w:rPr>
          <w:lang w:eastAsia="en-US"/>
        </w:rPr>
      </w:pPr>
    </w:p>
    <w:p w:rsidR="003C548A" w:rsidRDefault="003C548A" w:rsidP="00A36EBF">
      <w:pPr>
        <w:jc w:val="both"/>
        <w:rPr>
          <w:lang w:eastAsia="en-US"/>
        </w:rPr>
      </w:pPr>
    </w:p>
    <w:p w:rsidR="003E24C8" w:rsidRDefault="003E24C8" w:rsidP="00A36EBF">
      <w:pPr>
        <w:jc w:val="both"/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325"/>
        <w:gridCol w:w="2325"/>
        <w:gridCol w:w="3239"/>
      </w:tblGrid>
      <w:tr w:rsidR="000A6BA7" w:rsidRPr="00236BCA" w:rsidTr="00472EE5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236BCA" w:rsidRDefault="000A6BA7" w:rsidP="003E24C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Progettazione e realizzazione dell’azione didattico disciplinare</w:t>
            </w:r>
          </w:p>
        </w:tc>
      </w:tr>
      <w:tr w:rsidR="003E24C8" w:rsidRPr="00236BCA" w:rsidTr="000A6BA7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3E24C8" w:rsidRPr="00236BCA" w:rsidRDefault="003E24C8" w:rsidP="00C354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325" w:type="dxa"/>
            <w:shd w:val="clear" w:color="auto" w:fill="D9D9D9"/>
          </w:tcPr>
          <w:p w:rsidR="003E24C8" w:rsidRPr="00236BCA" w:rsidRDefault="003E24C8" w:rsidP="00C3543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3E24C8" w:rsidRPr="00236BCA" w:rsidRDefault="003E24C8" w:rsidP="00C3543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3E24C8" w:rsidRPr="00236BCA" w:rsidRDefault="003E24C8" w:rsidP="00C354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:rsidR="00E956F2" w:rsidRDefault="00E956F2" w:rsidP="003E24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ha </w:t>
            </w:r>
            <w:r>
              <w:rPr>
                <w:b/>
                <w:bCs/>
                <w:sz w:val="20"/>
                <w:szCs w:val="20"/>
              </w:rPr>
              <w:t xml:space="preserve">progettato </w:t>
            </w:r>
            <w:r>
              <w:rPr>
                <w:sz w:val="20"/>
                <w:szCs w:val="20"/>
              </w:rPr>
              <w:t xml:space="preserve">l’attività didattica </w:t>
            </w:r>
          </w:p>
          <w:p w:rsidR="00E956F2" w:rsidRPr="00236BCA" w:rsidRDefault="00E956F2" w:rsidP="003E24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Pr="003E24C8" w:rsidRDefault="00E956F2" w:rsidP="003E24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E24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E24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E24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E24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E24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di sostegno e le eventuali altre figure di riferimento, visto il PEI, al fine di favorire l’inclusione degli alunni con disabilità </w:t>
            </w:r>
          </w:p>
          <w:p w:rsidR="00E956F2" w:rsidRDefault="00E956F2" w:rsidP="003E24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E24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3C516D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gli appropriati strumenti compensativi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da raggiungere e alla </w:t>
            </w:r>
            <w:r>
              <w:rPr>
                <w:sz w:val="20"/>
                <w:szCs w:val="20"/>
              </w:rPr>
              <w:lastRenderedPageBreak/>
              <w:t>programmazione complessiva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scegliendo nuclei disciplinari significativi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956F2" w:rsidRDefault="00E956F2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ha svolto l’attività didattica</w:t>
            </w: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Pr="00236BCA" w:rsidRDefault="003C548A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E956F2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Pr="00236BCA" w:rsidRDefault="003C548A" w:rsidP="003C5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Specificare con un X: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Spiegazione frontale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Brain storming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>Problem solving</w:t>
            </w:r>
            <w:r>
              <w:rPr>
                <w:sz w:val="20"/>
                <w:szCs w:val="20"/>
              </w:rPr>
              <w:t xml:space="preserve">/Stimolo alla riflessione attraverso domande mirate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Momenti di verifica formativa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Attività di manipolazione </w:t>
            </w:r>
          </w:p>
          <w:p w:rsidR="003C548A" w:rsidRPr="003C548A" w:rsidRDefault="003C548A" w:rsidP="003C548A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Flipped classroom </w:t>
            </w:r>
          </w:p>
          <w:p w:rsidR="003C548A" w:rsidRPr="003C548A" w:rsidRDefault="003C548A" w:rsidP="003C548A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Role-Playing </w:t>
            </w:r>
          </w:p>
          <w:p w:rsidR="003C548A" w:rsidRPr="003C548A" w:rsidRDefault="003C548A" w:rsidP="003C548A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Circle time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Cooperative learning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Lavoro di gruppo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Peer tutoring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(</w:t>
            </w:r>
            <w:r>
              <w:rPr>
                <w:i/>
                <w:iCs/>
                <w:sz w:val="20"/>
                <w:szCs w:val="20"/>
              </w:rPr>
              <w:t xml:space="preserve">Altro, da specificare) </w:t>
            </w:r>
          </w:p>
          <w:p w:rsidR="003C548A" w:rsidRDefault="003C548A" w:rsidP="003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 w:rsidR="003C548A" w:rsidRPr="00236BCA" w:rsidRDefault="003C548A" w:rsidP="003C54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Specificare con una X: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LIM, prevalentemente per proiezione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LIM, in modo interattivo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Tablet </w:t>
            </w:r>
          </w:p>
          <w:p w:rsidR="003C548A" w:rsidRPr="003C548A" w:rsidRDefault="003C548A" w:rsidP="003C548A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Computer based </w:t>
            </w:r>
          </w:p>
          <w:p w:rsidR="003C548A" w:rsidRPr="003C548A" w:rsidRDefault="003C548A" w:rsidP="003C548A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>….. BYOD (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>Bring your own device</w:t>
            </w:r>
            <w:r w:rsidRPr="003C548A">
              <w:rPr>
                <w:sz w:val="20"/>
                <w:szCs w:val="20"/>
                <w:lang w:val="en-GB"/>
              </w:rPr>
              <w:t xml:space="preserve">)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Navigazione in internet </w:t>
            </w:r>
          </w:p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Libro digitale/espansioni online </w:t>
            </w:r>
          </w:p>
          <w:p w:rsidR="003C548A" w:rsidRDefault="003C548A" w:rsidP="003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….. (Altro, da specificare) _______________________ </w:t>
            </w:r>
          </w:p>
          <w:p w:rsidR="003C548A" w:rsidRPr="00236BCA" w:rsidRDefault="003C548A" w:rsidP="003C54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dei percorsi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fornendo agli alunni </w:t>
            </w:r>
            <w:r>
              <w:rPr>
                <w:i/>
                <w:iCs/>
                <w:sz w:val="20"/>
                <w:szCs w:val="20"/>
              </w:rPr>
              <w:t xml:space="preserve">feedback </w:t>
            </w:r>
            <w:r>
              <w:rPr>
                <w:sz w:val="20"/>
                <w:szCs w:val="20"/>
              </w:rPr>
              <w:t>sullo svolgimento delle attività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0A6BA7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3C548A" w:rsidRDefault="003C548A" w:rsidP="003C5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assegnando compiti coerenti rispetto alle attività svolte con attenzione all’individualizzazione e a eventuali percorsi personalizzati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3C548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3C548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E24C8" w:rsidRDefault="003E24C8" w:rsidP="00A36EBF">
      <w:pPr>
        <w:jc w:val="both"/>
        <w:rPr>
          <w:lang w:eastAsia="en-US"/>
        </w:rPr>
      </w:pPr>
    </w:p>
    <w:p w:rsidR="003E24C8" w:rsidRDefault="003E24C8" w:rsidP="00A36EBF">
      <w:pPr>
        <w:jc w:val="both"/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325"/>
        <w:gridCol w:w="2325"/>
        <w:gridCol w:w="3239"/>
      </w:tblGrid>
      <w:tr w:rsidR="000A6BA7" w:rsidRPr="00236BCA" w:rsidTr="00402A2E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0A6BA7" w:rsidRDefault="000A6BA7" w:rsidP="000A6B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 di valutazione</w:t>
            </w: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0A6BA7" w:rsidRPr="00236BCA" w:rsidRDefault="000A6BA7" w:rsidP="00FB2F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325" w:type="dxa"/>
            <w:shd w:val="clear" w:color="auto" w:fill="D9D9D9"/>
          </w:tcPr>
          <w:p w:rsidR="000A6BA7" w:rsidRPr="00236BCA" w:rsidRDefault="000A6BA7" w:rsidP="00FB2F7F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0A6BA7" w:rsidRPr="00236BCA" w:rsidRDefault="000A6BA7" w:rsidP="00FB2F7F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A6BA7" w:rsidRPr="00236BCA" w:rsidRDefault="000A6BA7" w:rsidP="00FB2F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0A6BA7" w:rsidRPr="000A6BA7" w:rsidRDefault="000A6BA7" w:rsidP="000A6B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valuta i risultati di apprendimento </w:t>
            </w:r>
          </w:p>
        </w:tc>
        <w:tc>
          <w:tcPr>
            <w:tcW w:w="2325" w:type="dxa"/>
          </w:tcPr>
          <w:p w:rsidR="000A6BA7" w:rsidRPr="00934F0B" w:rsidRDefault="000A6BA7" w:rsidP="000A6B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FB2F7F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FB2F7F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FB2F7F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FB2F7F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 le prove con l’insegnante di sostegno e le eventuali altre figure di riferimento in stretto raccordo con gli obiettivi previsti dai PEI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alla classe le consegne e i criteri di valutazione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0A6BA7" w:rsidRPr="000A6BA7" w:rsidRDefault="000A6BA7" w:rsidP="000A6B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valuta le competenze trasversali</w:t>
            </w: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adottando specifici strumenti di valutazione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0A6B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desumendo il grado di raggiungimento delle stesse attraverso l’osservazione sistematica e l’analisi delle verifiche svolte </w:t>
            </w:r>
          </w:p>
          <w:p w:rsidR="000A6BA7" w:rsidRDefault="000A6BA7" w:rsidP="00FB2F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A6BA7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FB2F7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0A6BA7" w:rsidRDefault="000A6BA7" w:rsidP="00A36EBF">
      <w:pPr>
        <w:jc w:val="both"/>
        <w:rPr>
          <w:lang w:eastAsia="en-US"/>
        </w:rPr>
      </w:pPr>
    </w:p>
    <w:p w:rsidR="000A6BA7" w:rsidRDefault="000A6BA7" w:rsidP="00E03BBD">
      <w:pPr>
        <w:pStyle w:val="Corpotesto"/>
        <w:spacing w:line="242" w:lineRule="exact"/>
        <w:ind w:left="5103" w:right="1133" w:firstLine="0"/>
        <w:rPr>
          <w:rFonts w:asciiTheme="minorHAnsi" w:hAnsiTheme="minorHAnsi" w:cstheme="minorHAnsi"/>
          <w:spacing w:val="3"/>
          <w:sz w:val="22"/>
          <w:szCs w:val="24"/>
          <w:lang w:val="it-IT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ind w:firstLine="708"/>
        <w:rPr>
          <w:b/>
        </w:rPr>
      </w:pPr>
      <w:r>
        <w:rPr>
          <w:b/>
          <w:sz w:val="22"/>
          <w:szCs w:val="22"/>
        </w:rPr>
        <w:t>Il Docente Neoassunto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Il Docente Tutor</w:t>
      </w: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ind w:left="708"/>
        <w:rPr>
          <w:b/>
        </w:rPr>
      </w:pPr>
      <w:r>
        <w:rPr>
          <w:b/>
          <w:sz w:val="22"/>
          <w:szCs w:val="22"/>
        </w:rPr>
        <w:t>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</w:t>
      </w:r>
    </w:p>
    <w:p w:rsidR="00444491" w:rsidRDefault="00444491" w:rsidP="00444491">
      <w:pPr>
        <w:ind w:left="5670"/>
        <w:jc w:val="center"/>
      </w:pPr>
    </w:p>
    <w:p w:rsidR="009E08D2" w:rsidRDefault="009E08D2" w:rsidP="00A36EBF">
      <w:pPr>
        <w:jc w:val="both"/>
        <w:rPr>
          <w:lang w:eastAsia="en-US"/>
        </w:rPr>
      </w:pPr>
    </w:p>
    <w:p w:rsidR="00CE1757" w:rsidRDefault="00CE1757" w:rsidP="00A36EBF">
      <w:pPr>
        <w:jc w:val="both"/>
        <w:rPr>
          <w:lang w:eastAsia="en-US"/>
        </w:rPr>
      </w:pPr>
    </w:p>
    <w:sectPr w:rsidR="00CE1757" w:rsidSect="00445A51">
      <w:pgSz w:w="11906" w:h="16838"/>
      <w:pgMar w:top="680" w:right="282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D9" w:rsidRDefault="00E51CD9" w:rsidP="00445A51">
      <w:r>
        <w:separator/>
      </w:r>
    </w:p>
  </w:endnote>
  <w:endnote w:type="continuationSeparator" w:id="0">
    <w:p w:rsidR="00E51CD9" w:rsidRDefault="00E51CD9" w:rsidP="004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D9" w:rsidRDefault="00E51CD9" w:rsidP="00445A51">
      <w:r>
        <w:separator/>
      </w:r>
    </w:p>
  </w:footnote>
  <w:footnote w:type="continuationSeparator" w:id="0">
    <w:p w:rsidR="00E51CD9" w:rsidRDefault="00E51CD9" w:rsidP="0044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58"/>
    <w:rsid w:val="0000321B"/>
    <w:rsid w:val="00004A72"/>
    <w:rsid w:val="00012F0E"/>
    <w:rsid w:val="00027AC2"/>
    <w:rsid w:val="000409C6"/>
    <w:rsid w:val="000523D1"/>
    <w:rsid w:val="000A19F5"/>
    <w:rsid w:val="000A3E46"/>
    <w:rsid w:val="000A6BA7"/>
    <w:rsid w:val="000D3E77"/>
    <w:rsid w:val="000F7F79"/>
    <w:rsid w:val="00110DE5"/>
    <w:rsid w:val="00117543"/>
    <w:rsid w:val="00143348"/>
    <w:rsid w:val="00160178"/>
    <w:rsid w:val="001F03D2"/>
    <w:rsid w:val="00232554"/>
    <w:rsid w:val="00236BCA"/>
    <w:rsid w:val="00240556"/>
    <w:rsid w:val="002425A4"/>
    <w:rsid w:val="002561BD"/>
    <w:rsid w:val="00271FDD"/>
    <w:rsid w:val="0027574C"/>
    <w:rsid w:val="002F04F2"/>
    <w:rsid w:val="00326C73"/>
    <w:rsid w:val="00356C76"/>
    <w:rsid w:val="00366B5D"/>
    <w:rsid w:val="003769AE"/>
    <w:rsid w:val="0039207F"/>
    <w:rsid w:val="003C4979"/>
    <w:rsid w:val="003C516D"/>
    <w:rsid w:val="003C548A"/>
    <w:rsid w:val="003E24C8"/>
    <w:rsid w:val="003E76F3"/>
    <w:rsid w:val="00412EB2"/>
    <w:rsid w:val="00432B57"/>
    <w:rsid w:val="0043507E"/>
    <w:rsid w:val="00444491"/>
    <w:rsid w:val="00445A51"/>
    <w:rsid w:val="004812D2"/>
    <w:rsid w:val="004863F3"/>
    <w:rsid w:val="004D4181"/>
    <w:rsid w:val="0051755B"/>
    <w:rsid w:val="006072E6"/>
    <w:rsid w:val="00640281"/>
    <w:rsid w:val="00676274"/>
    <w:rsid w:val="006B14F4"/>
    <w:rsid w:val="006C61AF"/>
    <w:rsid w:val="006E4B7C"/>
    <w:rsid w:val="006F2E18"/>
    <w:rsid w:val="00711BBD"/>
    <w:rsid w:val="00763CDF"/>
    <w:rsid w:val="00796169"/>
    <w:rsid w:val="007A2502"/>
    <w:rsid w:val="007B60D1"/>
    <w:rsid w:val="007C4702"/>
    <w:rsid w:val="007D0163"/>
    <w:rsid w:val="00803236"/>
    <w:rsid w:val="00823ADD"/>
    <w:rsid w:val="00831748"/>
    <w:rsid w:val="00844AFB"/>
    <w:rsid w:val="008713F5"/>
    <w:rsid w:val="00896B4C"/>
    <w:rsid w:val="008A49E3"/>
    <w:rsid w:val="008B65A4"/>
    <w:rsid w:val="008F5C6B"/>
    <w:rsid w:val="0090331D"/>
    <w:rsid w:val="00934F0B"/>
    <w:rsid w:val="0094460E"/>
    <w:rsid w:val="009E08D2"/>
    <w:rsid w:val="00A17B06"/>
    <w:rsid w:val="00A36EBF"/>
    <w:rsid w:val="00A53A9C"/>
    <w:rsid w:val="00A72618"/>
    <w:rsid w:val="00AE5B2B"/>
    <w:rsid w:val="00B13C91"/>
    <w:rsid w:val="00B46500"/>
    <w:rsid w:val="00B52665"/>
    <w:rsid w:val="00B64F32"/>
    <w:rsid w:val="00B756B2"/>
    <w:rsid w:val="00B926E1"/>
    <w:rsid w:val="00B94F4C"/>
    <w:rsid w:val="00C32486"/>
    <w:rsid w:val="00C7799C"/>
    <w:rsid w:val="00C81949"/>
    <w:rsid w:val="00C85653"/>
    <w:rsid w:val="00C90367"/>
    <w:rsid w:val="00CB00FB"/>
    <w:rsid w:val="00CE1757"/>
    <w:rsid w:val="00D469B2"/>
    <w:rsid w:val="00D62D07"/>
    <w:rsid w:val="00D76490"/>
    <w:rsid w:val="00D77958"/>
    <w:rsid w:val="00D92E54"/>
    <w:rsid w:val="00DA79B3"/>
    <w:rsid w:val="00DC28E9"/>
    <w:rsid w:val="00DE65DD"/>
    <w:rsid w:val="00E44D18"/>
    <w:rsid w:val="00E518AF"/>
    <w:rsid w:val="00E51CD9"/>
    <w:rsid w:val="00E543DB"/>
    <w:rsid w:val="00E956F2"/>
    <w:rsid w:val="00EC18B2"/>
    <w:rsid w:val="00EC1CE6"/>
    <w:rsid w:val="00EC4FCF"/>
    <w:rsid w:val="00EE0A11"/>
    <w:rsid w:val="00F54EEB"/>
    <w:rsid w:val="00F55C5A"/>
    <w:rsid w:val="00FB66D9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7FE89C-0A54-4E27-8C5A-A54C5F1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16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3507E"/>
    <w:pPr>
      <w:keepNext/>
      <w:tabs>
        <w:tab w:val="num" w:pos="2160"/>
      </w:tabs>
      <w:suppressAutoHyphens/>
      <w:ind w:left="5664" w:firstLine="1"/>
      <w:jc w:val="both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3507E"/>
    <w:rPr>
      <w:rFonts w:cs="Times New Roman"/>
      <w:b/>
      <w:sz w:val="24"/>
    </w:rPr>
  </w:style>
  <w:style w:type="table" w:styleId="Grigliatabella">
    <w:name w:val="Table Grid"/>
    <w:basedOn w:val="Tabellanormale"/>
    <w:uiPriority w:val="99"/>
    <w:rsid w:val="00D779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45A5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A51"/>
    <w:rPr>
      <w:sz w:val="24"/>
    </w:rPr>
  </w:style>
  <w:style w:type="paragraph" w:styleId="Pidipagina">
    <w:name w:val="footer"/>
    <w:basedOn w:val="Normale"/>
    <w:link w:val="PidipaginaCarattere"/>
    <w:uiPriority w:val="99"/>
    <w:rsid w:val="00445A5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5A51"/>
    <w:rPr>
      <w:sz w:val="24"/>
    </w:rPr>
  </w:style>
  <w:style w:type="character" w:styleId="Collegamentoipertestuale">
    <w:name w:val="Hyperlink"/>
    <w:basedOn w:val="Carpredefinitoparagrafo"/>
    <w:uiPriority w:val="99"/>
    <w:rsid w:val="00271FDD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71FDD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71FDD"/>
    <w:rPr>
      <w:rFonts w:cs="Times New Roman"/>
      <w:sz w:val="28"/>
    </w:rPr>
  </w:style>
  <w:style w:type="paragraph" w:styleId="Corpotesto">
    <w:name w:val="Body Text"/>
    <w:basedOn w:val="Normale"/>
    <w:link w:val="CorpotestoCarattere"/>
    <w:uiPriority w:val="99"/>
    <w:rsid w:val="00CE1757"/>
    <w:pPr>
      <w:widowControl w:val="0"/>
      <w:ind w:hanging="360"/>
    </w:pPr>
    <w:rPr>
      <w:rFonts w:ascii="Century Gothic" w:eastAsia="Calibri" w:hAnsi="Century Gothic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E1757"/>
    <w:rPr>
      <w:rFonts w:ascii="Century Gothic" w:eastAsia="Calibri" w:hAnsi="Century Gothic"/>
      <w:sz w:val="20"/>
      <w:szCs w:val="20"/>
      <w:lang w:val="en-US" w:eastAsia="en-US"/>
    </w:rPr>
  </w:style>
  <w:style w:type="table" w:customStyle="1" w:styleId="TableGrid">
    <w:name w:val="TableGrid"/>
    <w:rsid w:val="008713F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409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C)</vt:lpstr>
    </vt:vector>
  </TitlesOfParts>
  <Company>M.I.U.R.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C)</dc:title>
  <dc:subject/>
  <dc:creator>M.I.U.R.</dc:creator>
  <cp:keywords/>
  <dc:description/>
  <cp:lastModifiedBy>MARIA ALBERTA LILLIU</cp:lastModifiedBy>
  <cp:revision>10</cp:revision>
  <cp:lastPrinted>2016-03-21T08:59:00Z</cp:lastPrinted>
  <dcterms:created xsi:type="dcterms:W3CDTF">2023-01-13T09:19:00Z</dcterms:created>
  <dcterms:modified xsi:type="dcterms:W3CDTF">2023-01-17T06:44:00Z</dcterms:modified>
</cp:coreProperties>
</file>