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0D59C469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Generale 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>21 Aprile 2023 indetto da C.U.B. Confederazione Unitaria di Base</w:t>
      </w:r>
      <w:r w:rsidR="00221A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3</cp:revision>
  <cp:lastPrinted>2022-08-26T07:41:00Z</cp:lastPrinted>
  <dcterms:created xsi:type="dcterms:W3CDTF">2022-08-26T07:41:00Z</dcterms:created>
  <dcterms:modified xsi:type="dcterms:W3CDTF">2023-04-14T06:49:00Z</dcterms:modified>
</cp:coreProperties>
</file>