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0AEE" w14:textId="6021A451" w:rsidR="001655FE" w:rsidRDefault="00FB4DBF" w:rsidP="001655FE">
      <w:pPr>
        <w:jc w:val="center"/>
      </w:pPr>
      <w:r>
        <w:rPr>
          <w:noProof/>
          <w:lang w:eastAsia="it-IT"/>
        </w:rPr>
        <w:drawing>
          <wp:inline distT="0" distB="0" distL="0" distR="0" wp14:anchorId="05A99697" wp14:editId="44122829">
            <wp:extent cx="1714500" cy="1305067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NDAZIO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43" cy="132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0AA7" w14:textId="77777777" w:rsidR="001655FE" w:rsidRDefault="001655FE" w:rsidP="001655FE">
      <w:pPr>
        <w:spacing w:after="0" w:line="240" w:lineRule="auto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Fondazione Pula Cultura Diffusa Onlus</w:t>
      </w:r>
    </w:p>
    <w:p w14:paraId="517F795D" w14:textId="77777777" w:rsidR="00353095" w:rsidRDefault="00353095" w:rsidP="001655FE">
      <w:pPr>
        <w:spacing w:after="0" w:line="240" w:lineRule="auto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Corso Vittorio Emanuele, 28 – 09050 Pula (CA)</w:t>
      </w:r>
    </w:p>
    <w:p w14:paraId="51BB8848" w14:textId="52E3667A" w:rsidR="001655FE" w:rsidRDefault="00353095" w:rsidP="001655FE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Codice Fiscale: </w:t>
      </w:r>
      <w:r w:rsidRPr="00353095">
        <w:rPr>
          <w:rFonts w:ascii="Arial" w:hAnsi="Arial"/>
          <w:b/>
          <w:color w:val="000000"/>
          <w:sz w:val="24"/>
        </w:rPr>
        <w:t>92178680929</w:t>
      </w:r>
    </w:p>
    <w:p w14:paraId="22681F67" w14:textId="77777777" w:rsidR="00353095" w:rsidRPr="00215F5D" w:rsidRDefault="00353095" w:rsidP="00353095">
      <w:pPr>
        <w:jc w:val="center"/>
        <w:rPr>
          <w:b/>
        </w:rPr>
      </w:pPr>
    </w:p>
    <w:p w14:paraId="0F8985D1" w14:textId="77777777" w:rsidR="005E74A4" w:rsidRPr="001A68FD" w:rsidRDefault="005E74A4" w:rsidP="005E74A4">
      <w:pPr>
        <w:pStyle w:val="Corpotesto"/>
        <w:tabs>
          <w:tab w:val="left" w:pos="1843"/>
          <w:tab w:val="left" w:pos="8761"/>
        </w:tabs>
        <w:ind w:left="1843" w:right="539" w:hanging="992"/>
        <w:jc w:val="center"/>
        <w:rPr>
          <w:rFonts w:asciiTheme="minorHAnsi" w:hAnsiTheme="minorHAnsi"/>
          <w:sz w:val="22"/>
        </w:rPr>
      </w:pPr>
      <w:r w:rsidRPr="001A68FD">
        <w:rPr>
          <w:rFonts w:asciiTheme="minorHAnsi" w:hAnsiTheme="minorHAnsi"/>
          <w:sz w:val="22"/>
        </w:rPr>
        <w:t>DICHIARAZIONE SULL’INSUSSISTENZA DI CAUSE DI ASTEN</w:t>
      </w:r>
      <w:r>
        <w:rPr>
          <w:rFonts w:asciiTheme="minorHAnsi" w:hAnsiTheme="minorHAnsi"/>
          <w:sz w:val="22"/>
        </w:rPr>
        <w:t>SIONE E INCOMPATIBILITÀ</w:t>
      </w:r>
    </w:p>
    <w:p w14:paraId="29DF5CC6" w14:textId="77777777" w:rsidR="005E74A4" w:rsidRPr="001A68FD" w:rsidRDefault="005E74A4" w:rsidP="005E74A4">
      <w:pPr>
        <w:pStyle w:val="Corpotesto"/>
        <w:ind w:left="-709" w:right="539"/>
        <w:rPr>
          <w:rFonts w:asciiTheme="minorHAnsi" w:hAnsiTheme="minorHAnsi"/>
          <w:szCs w:val="24"/>
        </w:rPr>
      </w:pPr>
    </w:p>
    <w:p w14:paraId="78F6D418" w14:textId="6F85B372" w:rsidR="005E74A4" w:rsidRDefault="001539E2" w:rsidP="001539E2">
      <w:pPr>
        <w:pStyle w:val="Corpotesto"/>
        <w:tabs>
          <w:tab w:val="left" w:pos="851"/>
          <w:tab w:val="left" w:pos="1701"/>
          <w:tab w:val="left" w:pos="8761"/>
        </w:tabs>
        <w:ind w:left="851" w:right="539"/>
        <w:rPr>
          <w:rFonts w:asciiTheme="minorHAnsi" w:hAnsiTheme="minorHAnsi"/>
          <w:sz w:val="20"/>
        </w:rPr>
      </w:pPr>
      <w:r w:rsidRPr="001539E2">
        <w:rPr>
          <w:rFonts w:asciiTheme="minorHAnsi" w:hAnsiTheme="minorHAnsi"/>
          <w:sz w:val="20"/>
        </w:rPr>
        <w:t xml:space="preserve">Avviso per la manifestazione d’interesse alla partecipazione alla </w:t>
      </w:r>
      <w:r w:rsidR="00C9472E">
        <w:rPr>
          <w:rFonts w:asciiTheme="minorHAnsi" w:hAnsiTheme="minorHAnsi"/>
          <w:sz w:val="20"/>
        </w:rPr>
        <w:t xml:space="preserve">Commissione di Valutazione per la </w:t>
      </w:r>
      <w:r w:rsidRPr="001539E2">
        <w:rPr>
          <w:rFonts w:asciiTheme="minorHAnsi" w:hAnsiTheme="minorHAnsi"/>
          <w:sz w:val="20"/>
        </w:rPr>
        <w:t>selezione del Direttore Generale della Fondazione Pula Cultura Diffusa ONLUS</w:t>
      </w:r>
    </w:p>
    <w:p w14:paraId="30339774" w14:textId="77777777" w:rsidR="001539E2" w:rsidRDefault="001539E2" w:rsidP="005E74A4">
      <w:pPr>
        <w:pStyle w:val="Corpotesto"/>
        <w:spacing w:line="360" w:lineRule="auto"/>
        <w:ind w:left="851" w:right="539"/>
        <w:rPr>
          <w:rFonts w:asciiTheme="minorHAnsi" w:hAnsiTheme="minorHAnsi"/>
          <w:sz w:val="20"/>
        </w:rPr>
      </w:pPr>
    </w:p>
    <w:p w14:paraId="464604FF" w14:textId="6F134E55" w:rsidR="005E74A4" w:rsidRPr="001A68FD" w:rsidRDefault="005E74A4" w:rsidP="001539E2">
      <w:pPr>
        <w:pStyle w:val="Corpotesto"/>
        <w:spacing w:line="276" w:lineRule="auto"/>
        <w:ind w:left="851" w:right="539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Il</w:t>
      </w:r>
      <w:r w:rsidR="00D502DE">
        <w:rPr>
          <w:rFonts w:asciiTheme="minorHAnsi" w:hAnsiTheme="minorHAnsi"/>
          <w:b w:val="0"/>
          <w:sz w:val="20"/>
        </w:rPr>
        <w:t>/La</w:t>
      </w:r>
      <w:r>
        <w:rPr>
          <w:rFonts w:asciiTheme="minorHAnsi" w:hAnsiTheme="minorHAnsi"/>
          <w:b w:val="0"/>
          <w:sz w:val="20"/>
        </w:rPr>
        <w:t xml:space="preserve"> </w:t>
      </w:r>
      <w:r w:rsidRPr="001A68FD">
        <w:rPr>
          <w:rFonts w:asciiTheme="minorHAnsi" w:hAnsiTheme="minorHAnsi"/>
          <w:b w:val="0"/>
          <w:sz w:val="20"/>
        </w:rPr>
        <w:t>sottoscritt</w:t>
      </w:r>
      <w:r>
        <w:rPr>
          <w:rFonts w:asciiTheme="minorHAnsi" w:hAnsiTheme="minorHAnsi"/>
          <w:b w:val="0"/>
          <w:sz w:val="20"/>
        </w:rPr>
        <w:t>o</w:t>
      </w:r>
      <w:r w:rsidR="00D502DE">
        <w:rPr>
          <w:rFonts w:asciiTheme="minorHAnsi" w:hAnsiTheme="minorHAnsi"/>
          <w:b w:val="0"/>
          <w:sz w:val="20"/>
        </w:rPr>
        <w:t>/a</w:t>
      </w:r>
      <w:r w:rsidRPr="001A68FD">
        <w:rPr>
          <w:rFonts w:asciiTheme="minorHAnsi" w:hAnsiTheme="minorHAnsi"/>
          <w:b w:val="0"/>
          <w:sz w:val="20"/>
        </w:rPr>
        <w:t xml:space="preserve"> </w:t>
      </w:r>
      <w:r w:rsidR="00D502DE">
        <w:rPr>
          <w:rFonts w:asciiTheme="minorHAnsi" w:hAnsiTheme="minorHAnsi"/>
          <w:b w:val="0"/>
          <w:sz w:val="20"/>
        </w:rPr>
        <w:t>_____________________</w:t>
      </w:r>
      <w:r w:rsidRPr="001A68FD">
        <w:rPr>
          <w:rFonts w:asciiTheme="minorHAnsi" w:hAnsiTheme="minorHAnsi"/>
          <w:b w:val="0"/>
          <w:sz w:val="20"/>
        </w:rPr>
        <w:t>, nat</w:t>
      </w:r>
      <w:r>
        <w:rPr>
          <w:rFonts w:asciiTheme="minorHAnsi" w:hAnsiTheme="minorHAnsi"/>
          <w:b w:val="0"/>
          <w:sz w:val="20"/>
        </w:rPr>
        <w:t>o</w:t>
      </w:r>
      <w:r w:rsidR="00D502DE">
        <w:rPr>
          <w:rFonts w:asciiTheme="minorHAnsi" w:hAnsiTheme="minorHAnsi"/>
          <w:b w:val="0"/>
          <w:sz w:val="20"/>
        </w:rPr>
        <w:t>/a</w:t>
      </w:r>
      <w:r w:rsidRPr="001A68FD">
        <w:rPr>
          <w:rFonts w:asciiTheme="minorHAnsi" w:hAnsiTheme="minorHAnsi"/>
          <w:b w:val="0"/>
          <w:sz w:val="20"/>
        </w:rPr>
        <w:t xml:space="preserve"> a </w:t>
      </w:r>
      <w:r w:rsidR="00D502DE">
        <w:rPr>
          <w:rFonts w:asciiTheme="minorHAnsi" w:hAnsiTheme="minorHAnsi"/>
          <w:b w:val="0"/>
          <w:sz w:val="20"/>
        </w:rPr>
        <w:t>__________</w:t>
      </w:r>
      <w:r w:rsidR="00BB010A">
        <w:rPr>
          <w:rFonts w:asciiTheme="minorHAnsi" w:hAnsiTheme="minorHAnsi"/>
          <w:b w:val="0"/>
          <w:sz w:val="20"/>
        </w:rPr>
        <w:t xml:space="preserve"> (</w:t>
      </w:r>
      <w:r w:rsidR="00D502DE">
        <w:rPr>
          <w:rFonts w:asciiTheme="minorHAnsi" w:hAnsiTheme="minorHAnsi"/>
          <w:b w:val="0"/>
          <w:sz w:val="20"/>
        </w:rPr>
        <w:t>__</w:t>
      </w:r>
      <w:r w:rsidR="00BB010A">
        <w:rPr>
          <w:rFonts w:asciiTheme="minorHAnsi" w:hAnsiTheme="minorHAnsi"/>
          <w:b w:val="0"/>
          <w:sz w:val="20"/>
        </w:rPr>
        <w:t>)</w:t>
      </w:r>
      <w:r w:rsidRPr="001A68FD">
        <w:rPr>
          <w:rFonts w:asciiTheme="minorHAnsi" w:hAnsiTheme="minorHAnsi"/>
          <w:b w:val="0"/>
          <w:sz w:val="20"/>
        </w:rPr>
        <w:t xml:space="preserve"> il </w:t>
      </w:r>
      <w:r w:rsidR="00D502DE">
        <w:rPr>
          <w:rFonts w:asciiTheme="minorHAnsi" w:hAnsiTheme="minorHAnsi"/>
          <w:b w:val="0"/>
          <w:sz w:val="20"/>
        </w:rPr>
        <w:t>__</w:t>
      </w:r>
      <w:r>
        <w:rPr>
          <w:rFonts w:asciiTheme="minorHAnsi" w:hAnsiTheme="minorHAnsi"/>
          <w:b w:val="0"/>
          <w:sz w:val="20"/>
        </w:rPr>
        <w:t>/</w:t>
      </w:r>
      <w:r w:rsidR="00D502DE">
        <w:rPr>
          <w:rFonts w:asciiTheme="minorHAnsi" w:hAnsiTheme="minorHAnsi"/>
          <w:b w:val="0"/>
          <w:sz w:val="20"/>
        </w:rPr>
        <w:t>__</w:t>
      </w:r>
      <w:r>
        <w:rPr>
          <w:rFonts w:asciiTheme="minorHAnsi" w:hAnsiTheme="minorHAnsi"/>
          <w:b w:val="0"/>
          <w:sz w:val="20"/>
        </w:rPr>
        <w:t>/</w:t>
      </w:r>
      <w:r w:rsidR="00D502DE">
        <w:rPr>
          <w:rFonts w:asciiTheme="minorHAnsi" w:hAnsiTheme="minorHAnsi"/>
          <w:b w:val="0"/>
          <w:sz w:val="20"/>
        </w:rPr>
        <w:t>____</w:t>
      </w:r>
      <w:r>
        <w:rPr>
          <w:rFonts w:asciiTheme="minorHAnsi" w:hAnsiTheme="minorHAnsi"/>
          <w:b w:val="0"/>
          <w:sz w:val="20"/>
        </w:rPr>
        <w:t xml:space="preserve">, </w:t>
      </w:r>
      <w:r w:rsidRPr="001A68FD">
        <w:rPr>
          <w:rFonts w:asciiTheme="minorHAnsi" w:hAnsiTheme="minorHAnsi"/>
          <w:b w:val="0"/>
          <w:sz w:val="20"/>
        </w:rPr>
        <w:t>essendo a conoscenza delle conseguenze di legge, anche penali, in caso di difformità dal vero,</w:t>
      </w:r>
    </w:p>
    <w:p w14:paraId="073A8BE6" w14:textId="77777777" w:rsidR="005E74A4" w:rsidRPr="001A68FD" w:rsidRDefault="005E74A4" w:rsidP="005E74A4">
      <w:pPr>
        <w:pStyle w:val="Corpotesto"/>
        <w:ind w:left="851" w:right="539"/>
        <w:rPr>
          <w:rFonts w:asciiTheme="minorHAnsi" w:hAnsiTheme="minorHAnsi"/>
          <w:b w:val="0"/>
          <w:sz w:val="20"/>
        </w:rPr>
      </w:pPr>
    </w:p>
    <w:p w14:paraId="6C15A130" w14:textId="77777777" w:rsidR="005E74A4" w:rsidRPr="001A68FD" w:rsidRDefault="005E74A4" w:rsidP="005E74A4">
      <w:pPr>
        <w:numPr>
          <w:ilvl w:val="12"/>
          <w:numId w:val="0"/>
        </w:numPr>
        <w:jc w:val="center"/>
        <w:rPr>
          <w:b/>
          <w:sz w:val="20"/>
          <w:u w:val="single"/>
        </w:rPr>
      </w:pPr>
      <w:r w:rsidRPr="001A68FD">
        <w:rPr>
          <w:b/>
          <w:sz w:val="20"/>
          <w:u w:val="single"/>
        </w:rPr>
        <w:t>DICHIARA</w:t>
      </w:r>
    </w:p>
    <w:p w14:paraId="14D595D7" w14:textId="77777777" w:rsidR="005E74A4" w:rsidRPr="001A68FD" w:rsidRDefault="005E74A4" w:rsidP="005E74A4">
      <w:pPr>
        <w:pStyle w:val="Corpotesto"/>
        <w:ind w:left="851" w:right="539"/>
        <w:jc w:val="center"/>
        <w:rPr>
          <w:rFonts w:asciiTheme="minorHAnsi" w:hAnsiTheme="minorHAnsi"/>
          <w:sz w:val="20"/>
        </w:rPr>
      </w:pPr>
      <w:r w:rsidRPr="001A68FD">
        <w:rPr>
          <w:rFonts w:asciiTheme="minorHAnsi" w:hAnsiTheme="minorHAnsi"/>
          <w:sz w:val="20"/>
        </w:rPr>
        <w:t>ai sensi dell’articolo 47 del D.P.R. n. 445 del 2000:</w:t>
      </w:r>
    </w:p>
    <w:p w14:paraId="60E2260E" w14:textId="77777777" w:rsidR="005E74A4" w:rsidRPr="001A68FD" w:rsidRDefault="005E74A4" w:rsidP="005E74A4">
      <w:pPr>
        <w:pStyle w:val="Corpotesto"/>
        <w:ind w:left="851" w:right="539"/>
        <w:jc w:val="center"/>
        <w:rPr>
          <w:rFonts w:asciiTheme="minorHAnsi" w:hAnsiTheme="minorHAnsi"/>
          <w:sz w:val="20"/>
        </w:rPr>
      </w:pPr>
    </w:p>
    <w:p w14:paraId="5EDAD5D4" w14:textId="77777777" w:rsidR="005E74A4" w:rsidRPr="001A68FD" w:rsidRDefault="005E74A4" w:rsidP="005E74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right="539" w:hanging="425"/>
        <w:jc w:val="both"/>
        <w:rPr>
          <w:sz w:val="20"/>
        </w:rPr>
      </w:pPr>
      <w:r w:rsidRPr="001A68FD">
        <w:rPr>
          <w:sz w:val="20"/>
        </w:rPr>
        <w:t>di non incorrere in alcuna delle condizioni che obbligano all’astensione previste dall’articolo 51 del codice di procedura civile in relazione alla procedura in oggetto;</w:t>
      </w:r>
    </w:p>
    <w:p w14:paraId="0C4A11B1" w14:textId="77777777" w:rsidR="005E74A4" w:rsidRPr="001A68FD" w:rsidRDefault="005E74A4" w:rsidP="005E74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right="539" w:hanging="425"/>
        <w:jc w:val="both"/>
        <w:rPr>
          <w:sz w:val="20"/>
        </w:rPr>
      </w:pPr>
      <w:r w:rsidRPr="001A68FD">
        <w:rPr>
          <w:sz w:val="20"/>
        </w:rPr>
        <w:t>di non aver interesse personale nella procedura in oggetto;</w:t>
      </w:r>
    </w:p>
    <w:p w14:paraId="10956774" w14:textId="77777777" w:rsidR="005E74A4" w:rsidRPr="001A68FD" w:rsidRDefault="005E74A4" w:rsidP="005E74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right="539" w:hanging="425"/>
        <w:jc w:val="both"/>
        <w:rPr>
          <w:sz w:val="20"/>
        </w:rPr>
      </w:pPr>
      <w:r w:rsidRPr="001A68FD">
        <w:rPr>
          <w:sz w:val="20"/>
        </w:rPr>
        <w:t>di non essere, sé stesso né il coniuge, parente fino al quarto grado o legato da vincoli di affiliazione, o convivente o commensale abituale di uno o più candidati della procedura in oggetto;</w:t>
      </w:r>
    </w:p>
    <w:p w14:paraId="4EAE90CD" w14:textId="77777777" w:rsidR="005E74A4" w:rsidRPr="001A68FD" w:rsidRDefault="005E74A4" w:rsidP="005E74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right="539" w:hanging="425"/>
        <w:jc w:val="both"/>
        <w:rPr>
          <w:sz w:val="20"/>
        </w:rPr>
      </w:pPr>
      <w:r w:rsidRPr="001A68FD">
        <w:rPr>
          <w:sz w:val="20"/>
        </w:rPr>
        <w:t>di non avere, sé stesso né il coniuge o un proprio prossimo congiunto, causa pendente o grave inimicizia o rapporti di credito o debito con uno dei candidati della procedura in oggetto;</w:t>
      </w:r>
    </w:p>
    <w:p w14:paraId="19F5E323" w14:textId="77777777" w:rsidR="005E74A4" w:rsidRPr="001A68FD" w:rsidRDefault="005E74A4" w:rsidP="005E74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right="539" w:hanging="425"/>
        <w:jc w:val="both"/>
        <w:rPr>
          <w:sz w:val="20"/>
        </w:rPr>
      </w:pPr>
      <w:r w:rsidRPr="001A68FD">
        <w:rPr>
          <w:sz w:val="20"/>
        </w:rPr>
        <w:t>di non aver consigliato, patrocinato, deposto come testimone, prestato assistenza come consulente tecnico o essere stato arbitro, in una causa con uno dei candidati della procedura in oggetto;</w:t>
      </w:r>
    </w:p>
    <w:p w14:paraId="09178751" w14:textId="77777777" w:rsidR="005E74A4" w:rsidRPr="001A68FD" w:rsidRDefault="005E74A4" w:rsidP="005E74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right="539" w:hanging="425"/>
        <w:jc w:val="both"/>
        <w:rPr>
          <w:sz w:val="20"/>
        </w:rPr>
      </w:pPr>
      <w:r w:rsidRPr="001A68FD">
        <w:rPr>
          <w:sz w:val="20"/>
        </w:rPr>
        <w:t>di non essere tutore, curatore, amministratore di sostegno, procuratore, agente o datore di lavoro di un candidato alla procedura in oggetto;</w:t>
      </w:r>
    </w:p>
    <w:p w14:paraId="66AEDA7B" w14:textId="77777777" w:rsidR="005E74A4" w:rsidRPr="001A68FD" w:rsidRDefault="005E74A4" w:rsidP="005E74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right="539" w:hanging="425"/>
        <w:jc w:val="both"/>
        <w:rPr>
          <w:sz w:val="20"/>
        </w:rPr>
      </w:pPr>
      <w:r w:rsidRPr="001A68FD">
        <w:rPr>
          <w:sz w:val="20"/>
        </w:rPr>
        <w:t>che non vi sono altre gravi ragioni di convenienza che determinino l’obbligo di astensione;</w:t>
      </w:r>
    </w:p>
    <w:p w14:paraId="5D009964" w14:textId="77777777" w:rsidR="005E74A4" w:rsidRPr="001A68FD" w:rsidRDefault="005E74A4" w:rsidP="005E74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right="539" w:hanging="425"/>
        <w:jc w:val="both"/>
        <w:rPr>
          <w:sz w:val="20"/>
        </w:rPr>
      </w:pPr>
      <w:r w:rsidRPr="001A68FD">
        <w:rPr>
          <w:sz w:val="20"/>
        </w:rPr>
        <w:t>che non vi sono altri motivi di incompatibilità per rapporti di parentela o affinità.</w:t>
      </w:r>
    </w:p>
    <w:p w14:paraId="7B098311" w14:textId="77777777" w:rsidR="005E74A4" w:rsidRPr="001A68FD" w:rsidRDefault="005E74A4" w:rsidP="005E74A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right="539" w:hanging="425"/>
        <w:jc w:val="both"/>
        <w:rPr>
          <w:sz w:val="20"/>
        </w:rPr>
      </w:pPr>
      <w:r w:rsidRPr="001A68FD">
        <w:rPr>
          <w:sz w:val="20"/>
        </w:rPr>
        <w:t>di non avere, direttamente o indirettamente, alcun interesse finanziario, economico o altro interesse personale che può essere percepito come una minaccia alla imparzialità e indipendenza del/della sottoscritto/a nel contesto della presente procedura.</w:t>
      </w:r>
    </w:p>
    <w:p w14:paraId="36F6190A" w14:textId="77777777" w:rsidR="005E74A4" w:rsidRPr="001A68FD" w:rsidRDefault="005E74A4" w:rsidP="005E74A4">
      <w:pPr>
        <w:autoSpaceDE w:val="0"/>
        <w:autoSpaceDN w:val="0"/>
        <w:adjustRightInd w:val="0"/>
        <w:ind w:left="851" w:right="539"/>
        <w:jc w:val="both"/>
        <w:rPr>
          <w:sz w:val="20"/>
        </w:rPr>
      </w:pPr>
    </w:p>
    <w:p w14:paraId="1A2B63D6" w14:textId="5FBCFC33" w:rsidR="005E74A4" w:rsidRPr="001A68FD" w:rsidRDefault="00FB4DBF" w:rsidP="005E74A4">
      <w:pPr>
        <w:autoSpaceDE w:val="0"/>
        <w:autoSpaceDN w:val="0"/>
        <w:adjustRightInd w:val="0"/>
        <w:ind w:left="851" w:right="539"/>
        <w:jc w:val="both"/>
        <w:rPr>
          <w:sz w:val="20"/>
        </w:rPr>
      </w:pPr>
      <w:r>
        <w:rPr>
          <w:sz w:val="20"/>
        </w:rPr>
        <w:t>Pula</w:t>
      </w:r>
      <w:r w:rsidR="005E74A4" w:rsidRPr="001A68FD">
        <w:rPr>
          <w:sz w:val="20"/>
        </w:rPr>
        <w:t>,</w:t>
      </w:r>
      <w:r w:rsidR="005E74A4">
        <w:rPr>
          <w:sz w:val="20"/>
        </w:rPr>
        <w:t xml:space="preserve"> </w:t>
      </w:r>
    </w:p>
    <w:p w14:paraId="0DA1BBFF" w14:textId="32BE6F22" w:rsidR="005E74A4" w:rsidRPr="001A68FD" w:rsidRDefault="00BB010A" w:rsidP="005E74A4">
      <w:pPr>
        <w:autoSpaceDE w:val="0"/>
        <w:autoSpaceDN w:val="0"/>
        <w:adjustRightInd w:val="0"/>
        <w:ind w:left="851" w:right="539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10B5E268" w14:textId="77777777" w:rsidR="005E74A4" w:rsidRPr="001A68FD" w:rsidRDefault="005E74A4" w:rsidP="005E74A4">
      <w:pPr>
        <w:autoSpaceDE w:val="0"/>
        <w:autoSpaceDN w:val="0"/>
        <w:adjustRightInd w:val="0"/>
        <w:ind w:left="851" w:right="539"/>
        <w:jc w:val="both"/>
        <w:rPr>
          <w:sz w:val="20"/>
        </w:rPr>
      </w:pPr>
      <w:r w:rsidRPr="001A68FD">
        <w:rPr>
          <w:sz w:val="20"/>
        </w:rPr>
        <w:t>Prende atto che ai sensi dell’articolo 76 del d.P.R. n. 445 del 2000, qualora emerga la non veridicità del contenuto delle dichiarazioni, la dichiarazione mendace è punita ai sensi del codice penale e delle leggi speciali in materia.</w:t>
      </w:r>
    </w:p>
    <w:p w14:paraId="2CBB6F2C" w14:textId="4942E634" w:rsidR="005E74A4" w:rsidRDefault="00FB4DBF" w:rsidP="005E74A4">
      <w:pPr>
        <w:autoSpaceDE w:val="0"/>
        <w:autoSpaceDN w:val="0"/>
        <w:adjustRightInd w:val="0"/>
        <w:ind w:left="851" w:right="539"/>
        <w:jc w:val="both"/>
        <w:rPr>
          <w:sz w:val="20"/>
        </w:rPr>
      </w:pPr>
      <w:r>
        <w:rPr>
          <w:sz w:val="20"/>
        </w:rPr>
        <w:t>Pula</w:t>
      </w:r>
      <w:r w:rsidR="00D502DE" w:rsidRPr="001A68FD">
        <w:rPr>
          <w:sz w:val="20"/>
        </w:rPr>
        <w:t>,</w:t>
      </w:r>
      <w:r w:rsidR="00D502DE">
        <w:rPr>
          <w:sz w:val="20"/>
        </w:rPr>
        <w:t xml:space="preserve"> </w:t>
      </w:r>
    </w:p>
    <w:p w14:paraId="2DA4B816" w14:textId="15265AA5" w:rsidR="001539E2" w:rsidRPr="001A68FD" w:rsidRDefault="00BB010A" w:rsidP="00BB010A">
      <w:pPr>
        <w:autoSpaceDE w:val="0"/>
        <w:autoSpaceDN w:val="0"/>
        <w:adjustRightInd w:val="0"/>
        <w:ind w:left="851" w:right="539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__________________________________ </w:t>
      </w:r>
    </w:p>
    <w:sectPr w:rsidR="001539E2" w:rsidRPr="001A68FD" w:rsidSect="002E615C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01F0" w14:textId="77777777" w:rsidR="008D620B" w:rsidRDefault="008D620B" w:rsidP="009704C4">
      <w:pPr>
        <w:spacing w:after="0" w:line="240" w:lineRule="auto"/>
      </w:pPr>
      <w:r>
        <w:separator/>
      </w:r>
    </w:p>
  </w:endnote>
  <w:endnote w:type="continuationSeparator" w:id="0">
    <w:p w14:paraId="423F9B84" w14:textId="77777777" w:rsidR="008D620B" w:rsidRDefault="008D620B" w:rsidP="0097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808722"/>
      <w:docPartObj>
        <w:docPartGallery w:val="Page Numbers (Bottom of Page)"/>
        <w:docPartUnique/>
      </w:docPartObj>
    </w:sdtPr>
    <w:sdtContent>
      <w:p w14:paraId="482D3EE9" w14:textId="06A83259" w:rsidR="009704C4" w:rsidRDefault="009704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DB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C989" w14:textId="77777777" w:rsidR="008D620B" w:rsidRDefault="008D620B" w:rsidP="009704C4">
      <w:pPr>
        <w:spacing w:after="0" w:line="240" w:lineRule="auto"/>
      </w:pPr>
      <w:r>
        <w:separator/>
      </w:r>
    </w:p>
  </w:footnote>
  <w:footnote w:type="continuationSeparator" w:id="0">
    <w:p w14:paraId="6F4B647F" w14:textId="77777777" w:rsidR="008D620B" w:rsidRDefault="008D620B" w:rsidP="0097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FE7"/>
    <w:multiLevelType w:val="hybridMultilevel"/>
    <w:tmpl w:val="0F5E01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234EE"/>
    <w:multiLevelType w:val="hybridMultilevel"/>
    <w:tmpl w:val="462EDED2"/>
    <w:lvl w:ilvl="0" w:tplc="9656F4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4D23"/>
    <w:multiLevelType w:val="hybridMultilevel"/>
    <w:tmpl w:val="1E98F8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86AA2"/>
    <w:multiLevelType w:val="hybridMultilevel"/>
    <w:tmpl w:val="4C326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562D19"/>
    <w:multiLevelType w:val="hybridMultilevel"/>
    <w:tmpl w:val="C8AA9A44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C3904D0"/>
    <w:multiLevelType w:val="hybridMultilevel"/>
    <w:tmpl w:val="957E89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73D92"/>
    <w:multiLevelType w:val="hybridMultilevel"/>
    <w:tmpl w:val="7E4C9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599824">
    <w:abstractNumId w:val="1"/>
  </w:num>
  <w:num w:numId="2" w16cid:durableId="1509521933">
    <w:abstractNumId w:val="2"/>
  </w:num>
  <w:num w:numId="3" w16cid:durableId="1085683239">
    <w:abstractNumId w:val="5"/>
  </w:num>
  <w:num w:numId="4" w16cid:durableId="339504551">
    <w:abstractNumId w:val="6"/>
  </w:num>
  <w:num w:numId="5" w16cid:durableId="1226722814">
    <w:abstractNumId w:val="0"/>
  </w:num>
  <w:num w:numId="6" w16cid:durableId="1572616692">
    <w:abstractNumId w:val="3"/>
  </w:num>
  <w:num w:numId="7" w16cid:durableId="715350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7C"/>
    <w:rsid w:val="00006C0F"/>
    <w:rsid w:val="0004043F"/>
    <w:rsid w:val="00141DC2"/>
    <w:rsid w:val="001539E2"/>
    <w:rsid w:val="00160817"/>
    <w:rsid w:val="001655FE"/>
    <w:rsid w:val="00175799"/>
    <w:rsid w:val="001A7D39"/>
    <w:rsid w:val="001B668A"/>
    <w:rsid w:val="001C7A7C"/>
    <w:rsid w:val="001E64D4"/>
    <w:rsid w:val="00265B7A"/>
    <w:rsid w:val="00280B79"/>
    <w:rsid w:val="002951B6"/>
    <w:rsid w:val="002E615C"/>
    <w:rsid w:val="00322902"/>
    <w:rsid w:val="00353095"/>
    <w:rsid w:val="003815F1"/>
    <w:rsid w:val="003C7169"/>
    <w:rsid w:val="003D3B60"/>
    <w:rsid w:val="00450233"/>
    <w:rsid w:val="0048745F"/>
    <w:rsid w:val="004A3D39"/>
    <w:rsid w:val="00540A09"/>
    <w:rsid w:val="00557364"/>
    <w:rsid w:val="00560A47"/>
    <w:rsid w:val="005C53D8"/>
    <w:rsid w:val="005C559B"/>
    <w:rsid w:val="005C68E5"/>
    <w:rsid w:val="005D498E"/>
    <w:rsid w:val="005E74A4"/>
    <w:rsid w:val="005F7430"/>
    <w:rsid w:val="00637921"/>
    <w:rsid w:val="006660D5"/>
    <w:rsid w:val="0067462D"/>
    <w:rsid w:val="00695CEB"/>
    <w:rsid w:val="006B746D"/>
    <w:rsid w:val="006C42B4"/>
    <w:rsid w:val="006F1A9B"/>
    <w:rsid w:val="007529F7"/>
    <w:rsid w:val="00756F6C"/>
    <w:rsid w:val="00772230"/>
    <w:rsid w:val="007F3C4B"/>
    <w:rsid w:val="008227E6"/>
    <w:rsid w:val="008634F2"/>
    <w:rsid w:val="008D620B"/>
    <w:rsid w:val="008E419A"/>
    <w:rsid w:val="00960F13"/>
    <w:rsid w:val="009661FC"/>
    <w:rsid w:val="009704C4"/>
    <w:rsid w:val="00A06EAC"/>
    <w:rsid w:val="00A3329B"/>
    <w:rsid w:val="00A34219"/>
    <w:rsid w:val="00A364F3"/>
    <w:rsid w:val="00A41FA6"/>
    <w:rsid w:val="00AB5960"/>
    <w:rsid w:val="00AF1E1E"/>
    <w:rsid w:val="00B70EBF"/>
    <w:rsid w:val="00BB010A"/>
    <w:rsid w:val="00BC2D92"/>
    <w:rsid w:val="00BC36DA"/>
    <w:rsid w:val="00C9472E"/>
    <w:rsid w:val="00D057D2"/>
    <w:rsid w:val="00D217EE"/>
    <w:rsid w:val="00D502DE"/>
    <w:rsid w:val="00D670A2"/>
    <w:rsid w:val="00DD573A"/>
    <w:rsid w:val="00E037FD"/>
    <w:rsid w:val="00E114ED"/>
    <w:rsid w:val="00E25620"/>
    <w:rsid w:val="00E305F9"/>
    <w:rsid w:val="00EC587C"/>
    <w:rsid w:val="00F1238E"/>
    <w:rsid w:val="00F2313D"/>
    <w:rsid w:val="00F2541B"/>
    <w:rsid w:val="00F42B5A"/>
    <w:rsid w:val="00FB4DBF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4A61"/>
  <w15:docId w15:val="{B2A3FC35-012E-4173-A534-B7E512C0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7D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309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0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4C4"/>
  </w:style>
  <w:style w:type="paragraph" w:styleId="Pidipagina">
    <w:name w:val="footer"/>
    <w:basedOn w:val="Normale"/>
    <w:link w:val="PidipaginaCarattere"/>
    <w:uiPriority w:val="99"/>
    <w:unhideWhenUsed/>
    <w:rsid w:val="00970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4C4"/>
  </w:style>
  <w:style w:type="paragraph" w:styleId="Corpotesto">
    <w:name w:val="Body Text"/>
    <w:basedOn w:val="Normale"/>
    <w:link w:val="CorpotestoCarattere"/>
    <w:rsid w:val="005E74A4"/>
    <w:pPr>
      <w:spacing w:after="0" w:line="240" w:lineRule="auto"/>
      <w:jc w:val="both"/>
    </w:pPr>
    <w:rPr>
      <w:rFonts w:ascii="Footlight MT Light" w:eastAsia="Times New Roman" w:hAnsi="Footlight MT Light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E74A4"/>
    <w:rPr>
      <w:rFonts w:ascii="Footlight MT Light" w:eastAsia="Times New Roman" w:hAnsi="Footlight MT Ligh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Sardi</dc:creator>
  <cp:lastModifiedBy>Gessica Cappai</cp:lastModifiedBy>
  <cp:revision>2</cp:revision>
  <dcterms:created xsi:type="dcterms:W3CDTF">2023-04-22T06:03:00Z</dcterms:created>
  <dcterms:modified xsi:type="dcterms:W3CDTF">2023-04-22T06:03:00Z</dcterms:modified>
</cp:coreProperties>
</file>