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5C" w:rsidRPr="0048355C" w:rsidRDefault="0048355C" w:rsidP="00F361F2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>
        <w:rPr>
          <w:rFonts w:ascii="Tahoma" w:hAnsi="Tahoma" w:cs="Tahoma"/>
          <w:b/>
          <w:bCs/>
          <w:color w:val="FF0000"/>
          <w:sz w:val="28"/>
          <w:szCs w:val="28"/>
        </w:rPr>
        <w:t xml:space="preserve">Anfiteatro Sud </w:t>
      </w:r>
    </w:p>
    <w:p w:rsidR="0048355C" w:rsidRDefault="0048355C" w:rsidP="00F361F2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2F7C73" w:rsidRPr="0048355C" w:rsidRDefault="002F7C73" w:rsidP="00F361F2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48355C">
        <w:rPr>
          <w:rFonts w:ascii="Tahoma" w:hAnsi="Tahoma" w:cs="Tahoma"/>
          <w:b/>
          <w:bCs/>
          <w:sz w:val="32"/>
          <w:szCs w:val="32"/>
        </w:rPr>
        <w:t xml:space="preserve">TUTTO TRANNE GRAMSCI </w:t>
      </w:r>
    </w:p>
    <w:p w:rsidR="002F7C73" w:rsidRDefault="002F7C73" w:rsidP="00F361F2">
      <w:pPr>
        <w:jc w:val="center"/>
      </w:pPr>
    </w:p>
    <w:p w:rsidR="002F7C73" w:rsidRDefault="002F7C73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  <w:r w:rsidRPr="0048355C">
        <w:rPr>
          <w:rFonts w:ascii="Tahoma" w:hAnsi="Tahoma" w:cs="Tahoma"/>
          <w:i/>
          <w:iCs/>
          <w:sz w:val="22"/>
          <w:szCs w:val="22"/>
        </w:rPr>
        <w:t>Liberamente ispirato a “Le donne di casa Gramsci” di Mimma Paulesu Quercioli. Con Marta Proietti Orzella – In video Renata Manca Regia Susanna Mameli Contributo video Emanuela Cau</w:t>
      </w:r>
    </w:p>
    <w:p w:rsidR="00170918" w:rsidRDefault="00170918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170918" w:rsidRDefault="00170918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170918" w:rsidRDefault="00170918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170918" w:rsidRDefault="00170918" w:rsidP="00F361F2">
      <w:pPr>
        <w:jc w:val="center"/>
        <w:rPr>
          <w:rFonts w:ascii="Tahoma" w:hAnsi="Tahoma" w:cs="Tahoma"/>
          <w:i/>
          <w:iCs/>
          <w:sz w:val="22"/>
          <w:szCs w:val="22"/>
        </w:rPr>
      </w:pPr>
    </w:p>
    <w:p w:rsidR="00170918" w:rsidRDefault="001906F9" w:rsidP="0048355C">
      <w:pPr>
        <w:jc w:val="both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15240</wp:posOffset>
            </wp:positionV>
            <wp:extent cx="4048125" cy="3059430"/>
            <wp:effectExtent l="19050" t="0" r="9525" b="0"/>
            <wp:wrapSquare wrapText="bothSides"/>
            <wp:docPr id="1" name="Immagine 3" descr="Gram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msc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05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1F2" w:rsidRPr="0048355C" w:rsidRDefault="00170918" w:rsidP="0048355C">
      <w:pPr>
        <w:jc w:val="both"/>
        <w:rPr>
          <w:rFonts w:ascii="Tahoma" w:hAnsi="Tahoma" w:cs="Tahoma"/>
          <w:b/>
          <w:color w:val="833C0B"/>
          <w:sz w:val="22"/>
          <w:szCs w:val="22"/>
        </w:rPr>
      </w:pPr>
      <w:r>
        <w:rPr>
          <w:rFonts w:ascii="Tahoma" w:hAnsi="Tahoma" w:cs="Tahoma"/>
        </w:rPr>
        <w:t>I</w:t>
      </w:r>
      <w:r w:rsidR="002F7C73" w:rsidRPr="0048355C">
        <w:rPr>
          <w:rFonts w:ascii="Tahoma" w:hAnsi="Tahoma" w:cs="Tahoma"/>
        </w:rPr>
        <w:t>n scena c’è Teresina, la più piccola delle sorelle Gramsci, forse la preferita, quella con cui Antonio ha condiviso molti momenti della sua infanzia. È lei che, donna fatta, ci restituisce questa parte della storia. Quella di lei bambina e delle sue sorelle e fratelli che ancora non sanno e non avvertono lo strano destino che incombe sulla Famiglia. È un omaggio alla figura della Madre di Antonio Gramsci – una sorta di “madre courage” a tutti gli effetti – che di fronte alle più grandi avversità si rimbocca le maniche e lavora, s’impegna caparbiamente, fino in fondo. È anche la voglia di raccontare un Antonio meno conosciuto. L’occasione d’interrogarsi su quanto la vita di un uomo sia stretta</w:t>
      </w:r>
      <w:r w:rsidR="00D95E4C">
        <w:rPr>
          <w:rFonts w:ascii="Tahoma" w:hAnsi="Tahoma" w:cs="Tahoma"/>
        </w:rPr>
        <w:t>mente</w:t>
      </w:r>
      <w:r w:rsidR="002F7C73" w:rsidRPr="0048355C">
        <w:rPr>
          <w:rFonts w:ascii="Tahoma" w:hAnsi="Tahoma" w:cs="Tahoma"/>
        </w:rPr>
        <w:t xml:space="preserve"> intessuta alla vita degli altri tanto da esserne il riflesso, l’estensione, il proseguimento nei gesti, negli ideali, nelle aspettative. Questa vita impastata di relazioni, privazioni, disavventure, e struggimenti onirici - fanno delle sorelle di Antonio e di sua madre - dei varchi verso il mondo, delle strade da percorrere per rompere l’isolamento del carcere e mantenere il legame verso la sua terra. Teresina, ci regala un Antonio bambino che fragile e determinato coglie le sfide del destino senza esitazioni. E le donne di casa, lo sostengono e lo amano fino al termine dei suoi giorni.</w:t>
      </w:r>
    </w:p>
    <w:p w:rsidR="00F361F2" w:rsidRDefault="00F361F2" w:rsidP="0048355C">
      <w:pPr>
        <w:jc w:val="both"/>
        <w:rPr>
          <w:rFonts w:ascii="Tahoma" w:hAnsi="Tahoma" w:cs="Tahoma"/>
          <w:sz w:val="20"/>
          <w:szCs w:val="20"/>
        </w:rPr>
      </w:pPr>
    </w:p>
    <w:p w:rsidR="00170918" w:rsidRDefault="00170918" w:rsidP="00170918">
      <w:pPr>
        <w:jc w:val="center"/>
        <w:rPr>
          <w:rFonts w:ascii="Tahoma" w:hAnsi="Tahoma" w:cs="Tahoma"/>
          <w:sz w:val="20"/>
          <w:szCs w:val="20"/>
        </w:rPr>
      </w:pPr>
    </w:p>
    <w:p w:rsidR="00170918" w:rsidRPr="00D021A0" w:rsidRDefault="00170918" w:rsidP="0017091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D021A0">
        <w:rPr>
          <w:rFonts w:ascii="Tahoma" w:hAnsi="Tahoma" w:cs="Tahoma"/>
          <w:b/>
          <w:bCs/>
          <w:sz w:val="28"/>
          <w:szCs w:val="28"/>
        </w:rPr>
        <w:t>Età consigliata: 14-19 anni</w:t>
      </w:r>
    </w:p>
    <w:sectPr w:rsidR="00170918" w:rsidRPr="00D021A0" w:rsidSect="003141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75D" w:rsidRDefault="00F4275D">
      <w:r>
        <w:separator/>
      </w:r>
    </w:p>
  </w:endnote>
  <w:endnote w:type="continuationSeparator" w:id="1">
    <w:p w:rsidR="00F4275D" w:rsidRDefault="00F42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A0" w:rsidRDefault="00D021A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86" w:rsidRPr="006E5E5B" w:rsidRDefault="00ED3486" w:rsidP="00980993">
    <w:pPr>
      <w:pStyle w:val="Pidipagina"/>
      <w:jc w:val="center"/>
      <w:rPr>
        <w:rFonts w:ascii="Tahoma" w:hAnsi="Tahoma" w:cs="Tahoma"/>
        <w:b/>
        <w:color w:val="FF0000"/>
        <w:sz w:val="18"/>
        <w:szCs w:val="18"/>
      </w:rPr>
    </w:pPr>
    <w:r w:rsidRPr="006E5E5B">
      <w:rPr>
        <w:rFonts w:ascii="Tahoma" w:hAnsi="Tahoma" w:cs="Tahoma"/>
        <w:b/>
        <w:color w:val="FF0000"/>
      </w:rPr>
      <w:t>Ce.D.A.C.  – dott. Francesco Cabiddu 349 4441951</w:t>
    </w:r>
    <w:r w:rsidRPr="006E5E5B">
      <w:rPr>
        <w:rFonts w:ascii="Tahoma" w:hAnsi="Tahoma" w:cs="Tahoma"/>
        <w:b/>
        <w:color w:val="FF0000"/>
      </w:rPr>
      <w:br/>
    </w:r>
    <w:hyperlink r:id="rId1" w:history="1">
      <w:r w:rsidRPr="006E5E5B">
        <w:rPr>
          <w:rStyle w:val="Collegamentoipertestuale"/>
          <w:rFonts w:ascii="Tahoma" w:hAnsi="Tahoma" w:cs="Tahoma"/>
          <w:b/>
          <w:color w:val="FF0000"/>
          <w:sz w:val="18"/>
          <w:szCs w:val="18"/>
        </w:rPr>
        <w:t>teatroscuole@cedacsardegna.it</w:t>
      </w:r>
    </w:hyperlink>
    <w:r w:rsidRPr="006E5E5B">
      <w:rPr>
        <w:rFonts w:ascii="Tahoma" w:hAnsi="Tahoma" w:cs="Tahoma"/>
        <w:b/>
        <w:color w:val="FF0000"/>
        <w:sz w:val="18"/>
        <w:szCs w:val="18"/>
      </w:rPr>
      <w:t xml:space="preserve"> </w:t>
    </w:r>
    <w:r w:rsidR="00D021A0">
      <w:rPr>
        <w:rFonts w:ascii="Tahoma" w:hAnsi="Tahoma" w:cs="Tahoma"/>
        <w:b/>
        <w:color w:val="FF0000"/>
        <w:sz w:val="18"/>
        <w:szCs w:val="18"/>
      </w:rPr>
      <w:t>–</w:t>
    </w:r>
    <w:r w:rsidRPr="006E5E5B">
      <w:rPr>
        <w:rFonts w:ascii="Tahoma" w:hAnsi="Tahoma" w:cs="Tahoma"/>
        <w:b/>
        <w:color w:val="FF0000"/>
        <w:sz w:val="18"/>
        <w:szCs w:val="18"/>
      </w:rPr>
      <w:t xml:space="preserve"> </w:t>
    </w:r>
    <w:hyperlink r:id="rId2" w:history="1">
      <w:r w:rsidR="00D021A0" w:rsidRPr="00324D66">
        <w:rPr>
          <w:rStyle w:val="Collegamentoipertestuale"/>
          <w:rFonts w:ascii="Tahoma" w:hAnsi="Tahoma" w:cs="Tahoma"/>
          <w:b/>
          <w:sz w:val="18"/>
          <w:szCs w:val="18"/>
        </w:rPr>
        <w:t>www.cedacsardegna.it</w:t>
      </w:r>
    </w:hyperlink>
    <w:r w:rsidR="00D021A0">
      <w:rPr>
        <w:rFonts w:ascii="Tahoma" w:hAnsi="Tahoma" w:cs="Tahoma"/>
        <w:b/>
        <w:color w:val="FF0000"/>
        <w:sz w:val="18"/>
        <w:szCs w:val="18"/>
      </w:rPr>
      <w:t xml:space="preserve"> </w:t>
    </w:r>
  </w:p>
  <w:p w:rsidR="00ED3486" w:rsidRDefault="00ED348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A0" w:rsidRDefault="00D021A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75D" w:rsidRDefault="00F4275D">
      <w:r>
        <w:separator/>
      </w:r>
    </w:p>
  </w:footnote>
  <w:footnote w:type="continuationSeparator" w:id="1">
    <w:p w:rsidR="00F4275D" w:rsidRDefault="00F42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A0" w:rsidRDefault="00D021A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67" w:rsidRPr="0063259D" w:rsidRDefault="001906F9" w:rsidP="00674767">
    <w:pPr>
      <w:pStyle w:val="Intestazione"/>
      <w:rPr>
        <w:rFonts w:ascii="Tempus Sans ITC" w:hAnsi="Tempus Sans ITC"/>
        <w:b/>
        <w:color w:val="FF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-167005</wp:posOffset>
          </wp:positionV>
          <wp:extent cx="807085" cy="1449070"/>
          <wp:effectExtent l="1905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1449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486" w:rsidRPr="006E5E5B">
      <w:rPr>
        <w:color w:val="FF0000"/>
      </w:rPr>
      <w:t xml:space="preserve">                                </w:t>
    </w:r>
    <w:r w:rsidR="00674767">
      <w:rPr>
        <w:color w:val="FF0000"/>
      </w:rPr>
      <w:t xml:space="preserve">  </w:t>
    </w:r>
    <w:r w:rsidR="00ED3486" w:rsidRPr="006E5E5B">
      <w:rPr>
        <w:b/>
        <w:color w:val="FF0000"/>
      </w:rPr>
      <w:t xml:space="preserve">     </w:t>
    </w:r>
    <w:r w:rsidR="00674767">
      <w:rPr>
        <w:noProof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_x0000_s1026" type="#_x0000_t6" style="position:absolute;margin-left:0;margin-top:-.55pt;width:72.3pt;height:18pt;z-index:251657216;mso-position-horizontal-relative:text;mso-position-vertical-relative:text" fillcolor="#c00000" stroked="f"/>
      </w:pict>
    </w:r>
    <w:r w:rsidR="00674767">
      <w:t xml:space="preserve">              </w:t>
    </w:r>
    <w:r w:rsidR="00674767" w:rsidRPr="0063259D">
      <w:rPr>
        <w:rFonts w:ascii="Tempus Sans ITC" w:hAnsi="Tempus Sans ITC"/>
        <w:b/>
        <w:color w:val="FF0000"/>
        <w:sz w:val="40"/>
        <w:szCs w:val="40"/>
      </w:rPr>
      <w:t xml:space="preserve">TEATRO RAGAZZI </w:t>
    </w:r>
  </w:p>
  <w:p w:rsidR="00ED3486" w:rsidRPr="006E5E5B" w:rsidRDefault="00ED3486" w:rsidP="00980993">
    <w:pPr>
      <w:pStyle w:val="Intestazione"/>
      <w:rPr>
        <w:rFonts w:ascii="Tahoma" w:hAnsi="Tahoma" w:cs="Tahoma"/>
        <w:b/>
        <w:color w:val="FF0000"/>
      </w:rPr>
    </w:pPr>
    <w:r w:rsidRPr="006E5E5B">
      <w:rPr>
        <w:b/>
        <w:color w:val="FF0000"/>
      </w:rPr>
      <w:t xml:space="preserve">                     </w:t>
    </w:r>
  </w:p>
  <w:p w:rsidR="00ED3486" w:rsidRDefault="00ED348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A0" w:rsidRDefault="00D021A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A18A3"/>
    <w:rsid w:val="000D2F83"/>
    <w:rsid w:val="00170918"/>
    <w:rsid w:val="001906F9"/>
    <w:rsid w:val="001F23FB"/>
    <w:rsid w:val="001F6165"/>
    <w:rsid w:val="00237863"/>
    <w:rsid w:val="0027770D"/>
    <w:rsid w:val="002A6338"/>
    <w:rsid w:val="002B6FA8"/>
    <w:rsid w:val="002F7C73"/>
    <w:rsid w:val="00314187"/>
    <w:rsid w:val="003B26A3"/>
    <w:rsid w:val="0048355C"/>
    <w:rsid w:val="00500C56"/>
    <w:rsid w:val="00522889"/>
    <w:rsid w:val="00567B2A"/>
    <w:rsid w:val="005F27C7"/>
    <w:rsid w:val="006266EA"/>
    <w:rsid w:val="00674767"/>
    <w:rsid w:val="00690C99"/>
    <w:rsid w:val="006A318B"/>
    <w:rsid w:val="00800314"/>
    <w:rsid w:val="00906A1C"/>
    <w:rsid w:val="00975644"/>
    <w:rsid w:val="00980993"/>
    <w:rsid w:val="009B279A"/>
    <w:rsid w:val="009B3D79"/>
    <w:rsid w:val="009C774F"/>
    <w:rsid w:val="00BC2576"/>
    <w:rsid w:val="00C06FB0"/>
    <w:rsid w:val="00C7737A"/>
    <w:rsid w:val="00CB4E5A"/>
    <w:rsid w:val="00D021A0"/>
    <w:rsid w:val="00D844A0"/>
    <w:rsid w:val="00D95E4C"/>
    <w:rsid w:val="00DB3FDA"/>
    <w:rsid w:val="00E0286D"/>
    <w:rsid w:val="00E45A26"/>
    <w:rsid w:val="00EA18A3"/>
    <w:rsid w:val="00ED17D4"/>
    <w:rsid w:val="00ED3486"/>
    <w:rsid w:val="00F20295"/>
    <w:rsid w:val="00F361F2"/>
    <w:rsid w:val="00F4275D"/>
    <w:rsid w:val="00FB0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A18A3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dirizzomittente">
    <w:name w:val="envelope return"/>
    <w:basedOn w:val="Normale"/>
    <w:rsid w:val="00E45A26"/>
    <w:rPr>
      <w:rFonts w:ascii="Comic Sans MS" w:hAnsi="Comic Sans MS" w:cs="Arial"/>
      <w:color w:val="0000FF"/>
      <w:sz w:val="18"/>
      <w:szCs w:val="18"/>
    </w:rPr>
  </w:style>
  <w:style w:type="paragraph" w:styleId="Indirizzodestinatario">
    <w:name w:val="envelope address"/>
    <w:basedOn w:val="Normale"/>
    <w:rsid w:val="003B26A3"/>
    <w:pPr>
      <w:framePr w:w="7920" w:h="1980" w:hRule="exact" w:hSpace="141" w:wrap="auto" w:hAnchor="page" w:xAlign="center" w:yAlign="bottom"/>
      <w:ind w:left="2880"/>
    </w:pPr>
    <w:rPr>
      <w:rFonts w:ascii="Comic Sans MS" w:hAnsi="Comic Sans MS" w:cs="Arial"/>
      <w:sz w:val="28"/>
      <w:szCs w:val="28"/>
    </w:rPr>
  </w:style>
  <w:style w:type="paragraph" w:styleId="Intestazione">
    <w:name w:val="header"/>
    <w:basedOn w:val="Normale"/>
    <w:rsid w:val="009809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0993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80993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D021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acsardegna.it" TargetMode="External"/><Relationship Id="rId1" Type="http://schemas.openxmlformats.org/officeDocument/2006/relationships/hyperlink" Target="mailto:teatroscuole@cedacsardegn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MANOVELLA CIRCUS</vt:lpstr>
    </vt:vector>
  </TitlesOfParts>
  <Company/>
  <LinksUpToDate>false</LinksUpToDate>
  <CharactersWithSpaces>1555</CharactersWithSpaces>
  <SharedDoc>false</SharedDoc>
  <HLinks>
    <vt:vector size="12" baseType="variant">
      <vt:variant>
        <vt:i4>655364</vt:i4>
      </vt:variant>
      <vt:variant>
        <vt:i4>3</vt:i4>
      </vt:variant>
      <vt:variant>
        <vt:i4>0</vt:i4>
      </vt:variant>
      <vt:variant>
        <vt:i4>5</vt:i4>
      </vt:variant>
      <vt:variant>
        <vt:lpwstr>http://www.cedacsardegna.it/</vt:lpwstr>
      </vt:variant>
      <vt:variant>
        <vt:lpwstr/>
      </vt:variant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mailto:teatroscuole@cedacsardegna.it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MANOVELLA CIRCUS</dc:title>
  <dc:creator>User</dc:creator>
  <cp:lastModifiedBy>Vacca</cp:lastModifiedBy>
  <cp:revision>2</cp:revision>
  <cp:lastPrinted>2014-07-03T15:06:00Z</cp:lastPrinted>
  <dcterms:created xsi:type="dcterms:W3CDTF">2022-04-05T11:36:00Z</dcterms:created>
  <dcterms:modified xsi:type="dcterms:W3CDTF">2022-04-05T11:36:00Z</dcterms:modified>
</cp:coreProperties>
</file>