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64"/>
        <w:tblW w:w="10498" w:type="dxa"/>
        <w:tblLook w:val="04A0" w:firstRow="1" w:lastRow="0" w:firstColumn="1" w:lastColumn="0" w:noHBand="0" w:noVBand="1"/>
      </w:tblPr>
      <w:tblGrid>
        <w:gridCol w:w="10498"/>
      </w:tblGrid>
      <w:tr w:rsidR="00F619A2" w:rsidRPr="00A876DC" w14:paraId="53256CC8" w14:textId="77777777" w:rsidTr="00C63D63">
        <w:trPr>
          <w:trHeight w:val="2610"/>
        </w:trPr>
        <w:tc>
          <w:tcPr>
            <w:tcW w:w="10498" w:type="dxa"/>
            <w:shd w:val="clear" w:color="auto" w:fill="auto"/>
          </w:tcPr>
          <w:p w14:paraId="5C4D0EE4" w14:textId="77777777" w:rsidR="0042128D" w:rsidRDefault="0042128D" w:rsidP="0042128D">
            <w:pPr>
              <w:spacing w:line="240" w:lineRule="auto"/>
              <w:jc w:val="center"/>
              <w:rPr>
                <w:color w:val="000000"/>
              </w:rPr>
            </w:pPr>
            <w:r>
              <w:object w:dxaOrig="1104" w:dyaOrig="1176" w14:anchorId="0A78ED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7.6pt;height:29.4pt" o:ole="" filled="t">
                  <v:fill color2="black"/>
                  <v:imagedata r:id="rId5" o:title=""/>
                </v:shape>
                <o:OLEObject Type="Embed" ProgID="PBrush" ShapeID="_x0000_i1027" DrawAspect="Content" ObjectID="_1646469202" r:id="rId6"/>
              </w:object>
            </w:r>
          </w:p>
          <w:p w14:paraId="13412097" w14:textId="77777777" w:rsidR="0042128D" w:rsidRDefault="0042128D" w:rsidP="0042128D">
            <w:pPr>
              <w:pStyle w:val="NormaleWeb"/>
              <w:spacing w:before="0" w:after="0" w:line="240" w:lineRule="auto"/>
              <w:jc w:val="center"/>
            </w:pPr>
            <w:r>
              <w:t xml:space="preserve">Ministero dell'Istruzione, dell'Università e della Ricerca </w:t>
            </w:r>
            <w:r>
              <w:br/>
              <w:t>Ufficio Scolastico Regionale per la Sardegna</w:t>
            </w:r>
          </w:p>
          <w:p w14:paraId="448BF994" w14:textId="77777777" w:rsidR="0042128D" w:rsidRDefault="0042128D" w:rsidP="0042128D">
            <w:pPr>
              <w:pStyle w:val="Normale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ISTITUTO COMPRENSIVO DI SCUOLA DELL'INFANZIA, PRIMARIA E SECONDARIA DI </w:t>
            </w:r>
            <w:proofErr w:type="gramStart"/>
            <w:r>
              <w:rPr>
                <w:sz w:val="22"/>
                <w:szCs w:val="22"/>
              </w:rPr>
              <w:t>I°</w:t>
            </w:r>
            <w:proofErr w:type="gramEnd"/>
          </w:p>
          <w:p w14:paraId="48F2697F" w14:textId="77777777" w:rsidR="0042128D" w:rsidRDefault="0042128D" w:rsidP="0042128D">
            <w:pPr>
              <w:pStyle w:val="NormaleWeb"/>
              <w:spacing w:before="0" w:after="0" w:line="240" w:lineRule="auto"/>
              <w:jc w:val="center"/>
            </w:pPr>
            <w:r>
              <w:rPr>
                <w:sz w:val="22"/>
                <w:szCs w:val="22"/>
              </w:rPr>
              <w:t xml:space="preserve">"ALBINO BERNARDINI"  Via </w:t>
            </w:r>
            <w:proofErr w:type="spellStart"/>
            <w:r>
              <w:rPr>
                <w:sz w:val="22"/>
                <w:szCs w:val="22"/>
              </w:rPr>
              <w:t>Sarcidano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Loc</w:t>
            </w:r>
            <w:proofErr w:type="spellEnd"/>
            <w:r>
              <w:rPr>
                <w:sz w:val="22"/>
                <w:szCs w:val="22"/>
              </w:rPr>
              <w:t>. Sa Sedda, TEL. 0784-1825972 –PEC:</w:t>
            </w:r>
            <w:hyperlink r:id="rId7" w:history="1">
              <w:r w:rsidRPr="009E461C">
                <w:rPr>
                  <w:rStyle w:val="Collegamentoipertestuale"/>
                </w:rPr>
                <w:t>nuic87</w:t>
              </w:r>
              <w:r>
                <w:rPr>
                  <w:rStyle w:val="Collegamentoipertestuale"/>
                </w:rPr>
                <w:t>9</w:t>
              </w:r>
              <w:r w:rsidRPr="009E461C">
                <w:rPr>
                  <w:rStyle w:val="Collegamentoipertestuale"/>
                </w:rPr>
                <w:t>00</w:t>
              </w:r>
              <w:r>
                <w:rPr>
                  <w:rStyle w:val="Collegamentoipertestuale"/>
                </w:rPr>
                <w:t>t</w:t>
              </w:r>
              <w:r w:rsidRPr="009E461C">
                <w:rPr>
                  <w:rStyle w:val="Collegamentoipertestuale"/>
                </w:rPr>
                <w:t>@pec.istruzione.it</w:t>
              </w:r>
            </w:hyperlink>
            <w:hyperlink r:id="rId8" w:history="1">
              <w:r>
                <w:rPr>
                  <w:rStyle w:val="Collegamentoipertestuale"/>
                </w:rPr>
                <w:t xml:space="preserve"> </w:t>
              </w:r>
            </w:hyperlink>
            <w:r w:rsidRPr="00A15833">
              <w:rPr>
                <w:sz w:val="22"/>
                <w:szCs w:val="22"/>
              </w:rPr>
              <w:t xml:space="preserve">E-mail: </w:t>
            </w:r>
            <w:hyperlink r:id="rId9" w:history="1">
              <w:r w:rsidRPr="00012C1B">
                <w:rPr>
                  <w:rStyle w:val="Collegamentoipertestuale"/>
                </w:rPr>
                <w:t>nuic87</w:t>
              </w:r>
              <w:r>
                <w:rPr>
                  <w:rStyle w:val="Collegamentoipertestuale"/>
                </w:rPr>
                <w:t>9</w:t>
              </w:r>
              <w:r w:rsidRPr="00012C1B">
                <w:rPr>
                  <w:rStyle w:val="Collegamentoipertestuale"/>
                </w:rPr>
                <w:t>00</w:t>
              </w:r>
              <w:r>
                <w:rPr>
                  <w:rStyle w:val="Collegamentoipertestuale"/>
                </w:rPr>
                <w:t>t</w:t>
              </w:r>
              <w:r w:rsidRPr="00012C1B">
                <w:rPr>
                  <w:rStyle w:val="Collegamentoipertestuale"/>
                </w:rPr>
                <w:t>@istruzione.</w:t>
              </w:r>
              <w:r>
                <w:rPr>
                  <w:rStyle w:val="Collegamentoipertestuale"/>
                </w:rPr>
                <w:t>it</w:t>
              </w:r>
            </w:hyperlink>
          </w:p>
          <w:p w14:paraId="16C618F6" w14:textId="77777777" w:rsidR="0042128D" w:rsidRPr="00BF437D" w:rsidRDefault="0042128D" w:rsidP="0042128D">
            <w:pPr>
              <w:pStyle w:val="NormaleWeb"/>
              <w:spacing w:before="0"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A15833">
              <w:rPr>
                <w:sz w:val="22"/>
                <w:szCs w:val="22"/>
              </w:rPr>
              <w:t xml:space="preserve"> </w:t>
            </w:r>
            <w:r w:rsidRPr="00BF437D">
              <w:rPr>
                <w:sz w:val="22"/>
                <w:szCs w:val="22"/>
                <w:lang w:val="en-US"/>
              </w:rPr>
              <w:t xml:space="preserve">SITO WEB: </w:t>
            </w:r>
            <w:hyperlink r:id="rId10" w:history="1">
              <w:r w:rsidRPr="00BF437D">
                <w:rPr>
                  <w:rStyle w:val="Collegamentoipertestuale"/>
                  <w:lang w:val="en-US"/>
                </w:rPr>
                <w:t>http://www.icsiniscola2.gov.it</w:t>
              </w:r>
            </w:hyperlink>
            <w:r w:rsidRPr="00BF437D">
              <w:rPr>
                <w:sz w:val="22"/>
                <w:szCs w:val="22"/>
                <w:lang w:val="en-US"/>
              </w:rPr>
              <w:t xml:space="preserve"> </w:t>
            </w:r>
          </w:p>
          <w:p w14:paraId="48B85774" w14:textId="77777777" w:rsidR="0042128D" w:rsidRDefault="0042128D" w:rsidP="0042128D">
            <w:pPr>
              <w:pStyle w:val="NormaleWeb"/>
              <w:spacing w:before="0" w:after="0" w:line="240" w:lineRule="auto"/>
              <w:jc w:val="center"/>
              <w:rPr>
                <w:i/>
              </w:rPr>
            </w:pPr>
            <w:r>
              <w:rPr>
                <w:i/>
              </w:rPr>
              <w:t>Codice Fiscale: 93043420913</w:t>
            </w:r>
          </w:p>
          <w:p w14:paraId="62FFDEEC" w14:textId="77777777" w:rsidR="0042128D" w:rsidRDefault="0042128D" w:rsidP="0042128D">
            <w:pPr>
              <w:pStyle w:val="Normale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11" w:history="1"/>
            <w:r>
              <w:rPr>
                <w:sz w:val="22"/>
                <w:szCs w:val="22"/>
              </w:rPr>
              <w:t>08029 SINISCOLA (NU)</w:t>
            </w:r>
          </w:p>
          <w:p w14:paraId="56995381" w14:textId="77777777" w:rsidR="00C63D63" w:rsidRPr="00C63D63" w:rsidRDefault="00C63D63" w:rsidP="0042128D">
            <w:pPr>
              <w:pStyle w:val="NormaleWeb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06E2187" w14:textId="77777777" w:rsidR="00F619A2" w:rsidRPr="00A876DC" w:rsidRDefault="000948F1" w:rsidP="00C63D63">
      <w:pPr>
        <w:tabs>
          <w:tab w:val="left" w:pos="9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76DC">
        <w:rPr>
          <w:rFonts w:ascii="Times New Roman" w:hAnsi="Times New Roman"/>
          <w:b/>
          <w:color w:val="000000"/>
          <w:sz w:val="28"/>
          <w:szCs w:val="28"/>
        </w:rPr>
        <w:t>A.S. 2019/2020</w:t>
      </w:r>
      <w:bookmarkStart w:id="0" w:name="_GoBack"/>
      <w:bookmarkEnd w:id="0"/>
    </w:p>
    <w:p w14:paraId="2C090692" w14:textId="77777777" w:rsidR="00F619A2" w:rsidRPr="00A876DC" w:rsidRDefault="000948F1" w:rsidP="000948F1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876DC">
        <w:rPr>
          <w:rFonts w:ascii="Times New Roman" w:hAnsi="Times New Roman"/>
          <w:b/>
          <w:sz w:val="44"/>
          <w:szCs w:val="44"/>
        </w:rPr>
        <w:t xml:space="preserve">Appendice n.1 al </w:t>
      </w:r>
      <w:r w:rsidR="00F619A2" w:rsidRPr="00A876DC">
        <w:rPr>
          <w:rFonts w:ascii="Times New Roman" w:hAnsi="Times New Roman"/>
          <w:b/>
          <w:sz w:val="44"/>
          <w:szCs w:val="44"/>
        </w:rPr>
        <w:t>PIANO EDUCATIVO INDIVIDUALIZZATO</w:t>
      </w:r>
      <w:r w:rsidRPr="00A876DC">
        <w:rPr>
          <w:rFonts w:ascii="Times New Roman" w:hAnsi="Times New Roman"/>
          <w:b/>
          <w:sz w:val="44"/>
          <w:szCs w:val="44"/>
        </w:rPr>
        <w:t xml:space="preserve"> </w:t>
      </w:r>
    </w:p>
    <w:p w14:paraId="714DD04D" w14:textId="77777777" w:rsidR="00F619A2" w:rsidRPr="00A876DC" w:rsidRDefault="00F619A2" w:rsidP="00A876DC">
      <w:pPr>
        <w:pStyle w:val="Titolo2"/>
        <w:shd w:val="clear" w:color="auto" w:fill="FFFFFF"/>
        <w:spacing w:before="0" w:beforeAutospacing="0" w:after="0" w:afterAutospacing="0"/>
        <w:ind w:left="240" w:right="240"/>
        <w:jc w:val="center"/>
        <w:rPr>
          <w:b w:val="0"/>
          <w:color w:val="000000" w:themeColor="text1"/>
          <w:sz w:val="16"/>
          <w:szCs w:val="16"/>
        </w:rPr>
      </w:pPr>
      <w:r w:rsidRPr="00A876DC">
        <w:rPr>
          <w:b w:val="0"/>
          <w:color w:val="000000" w:themeColor="text1"/>
          <w:sz w:val="16"/>
          <w:szCs w:val="16"/>
        </w:rPr>
        <w:t xml:space="preserve">ai sensi </w:t>
      </w:r>
      <w:r w:rsidR="000948F1" w:rsidRPr="00A876DC">
        <w:rPr>
          <w:b w:val="0"/>
          <w:color w:val="000000" w:themeColor="text1"/>
          <w:sz w:val="16"/>
          <w:szCs w:val="16"/>
        </w:rPr>
        <w:t>del DECRETO DEL PRESIDENTE DEL CONSIGLIO DEI MINISTRI </w:t>
      </w:r>
      <w:r w:rsidR="000948F1" w:rsidRPr="00A876DC">
        <w:rPr>
          <w:b w:val="0"/>
          <w:color w:val="000000" w:themeColor="text1"/>
          <w:sz w:val="16"/>
          <w:szCs w:val="16"/>
          <w:bdr w:val="none" w:sz="0" w:space="0" w:color="auto" w:frame="1"/>
        </w:rPr>
        <w:t xml:space="preserve">8 marzo 2020, </w:t>
      </w:r>
      <w:r w:rsidR="000948F1" w:rsidRPr="000948F1">
        <w:rPr>
          <w:b w:val="0"/>
          <w:color w:val="000000" w:themeColor="text1"/>
          <w:sz w:val="16"/>
          <w:szCs w:val="16"/>
          <w:bdr w:val="none" w:sz="0" w:space="0" w:color="auto" w:frame="1"/>
        </w:rPr>
        <w:t>Ulteriori disposizioni attuative del decreto-legge 23 febbraio 2020, n. 6</w:t>
      </w:r>
      <w:r w:rsidR="00A876DC" w:rsidRPr="00A876DC">
        <w:rPr>
          <w:b w:val="0"/>
          <w:color w:val="000000" w:themeColor="text1"/>
          <w:sz w:val="16"/>
          <w:szCs w:val="16"/>
          <w:bdr w:val="none" w:sz="0" w:space="0" w:color="auto" w:frame="1"/>
        </w:rPr>
        <w:t xml:space="preserve">, </w:t>
      </w:r>
      <w:r w:rsidR="000948F1" w:rsidRPr="00A876DC">
        <w:rPr>
          <w:b w:val="0"/>
          <w:color w:val="000000" w:themeColor="text1"/>
          <w:sz w:val="16"/>
          <w:szCs w:val="16"/>
        </w:rPr>
        <w:t xml:space="preserve">delle circolari </w:t>
      </w:r>
      <w:r w:rsidR="00A876DC" w:rsidRPr="00A876DC">
        <w:rPr>
          <w:b w:val="0"/>
          <w:color w:val="000000" w:themeColor="text1"/>
          <w:sz w:val="16"/>
          <w:szCs w:val="16"/>
        </w:rPr>
        <w:t>e della</w:t>
      </w:r>
      <w:r w:rsidR="000948F1" w:rsidRPr="00A876DC">
        <w:rPr>
          <w:b w:val="0"/>
          <w:color w:val="000000" w:themeColor="text1"/>
          <w:sz w:val="16"/>
          <w:szCs w:val="16"/>
        </w:rPr>
        <w:t xml:space="preserve"> Nota MIUR n° 388 pubblicata il 17 marzo 2020 “Emergenza sanitaria da nuovo Coronavirus. Prime indicazioni operative per le attività didattiche a distanza</w:t>
      </w:r>
    </w:p>
    <w:p w14:paraId="513CFBD4" w14:textId="77777777" w:rsidR="00F619A2" w:rsidRPr="00A876DC" w:rsidRDefault="00F619A2" w:rsidP="00F619A2">
      <w:pPr>
        <w:jc w:val="both"/>
        <w:rPr>
          <w:rFonts w:ascii="Times New Roman" w:hAnsi="Times New Roman"/>
        </w:rPr>
      </w:pPr>
    </w:p>
    <w:p w14:paraId="2B95D68C" w14:textId="77777777" w:rsidR="005B1F57" w:rsidRPr="004150A2" w:rsidRDefault="001F7700" w:rsidP="00A876DC">
      <w:pPr>
        <w:jc w:val="both"/>
        <w:rPr>
          <w:rFonts w:ascii="Times New Roman" w:hAnsi="Times New Roman"/>
        </w:rPr>
      </w:pPr>
      <w:r w:rsidRPr="004150A2">
        <w:rPr>
          <w:rFonts w:ascii="Times New Roman" w:hAnsi="Times New Roman"/>
        </w:rPr>
        <w:t>A seguito delle circolari e d</w:t>
      </w:r>
      <w:r w:rsidR="00F619A2" w:rsidRPr="004150A2">
        <w:rPr>
          <w:rFonts w:ascii="Times New Roman" w:hAnsi="Times New Roman"/>
        </w:rPr>
        <w:t>elle linee operative della Nota MIUR n° 388 pubblicata il 17 marzo 2020 “Emergenza sanitaria da nuovo Coronavirus. Prime indicazioni operative per le attività didattiche a distanza”</w:t>
      </w:r>
      <w:r w:rsidR="005B1F57" w:rsidRPr="004150A2">
        <w:rPr>
          <w:rFonts w:ascii="Times New Roman" w:hAnsi="Times New Roman"/>
        </w:rPr>
        <w:t>, i</w:t>
      </w:r>
      <w:r w:rsidR="00A876DC" w:rsidRPr="004150A2">
        <w:rPr>
          <w:rFonts w:ascii="Times New Roman" w:hAnsi="Times New Roman"/>
        </w:rPr>
        <w:t xml:space="preserve"> docenti di sostegno unitamente ai</w:t>
      </w:r>
      <w:r w:rsidR="00F619A2" w:rsidRPr="004150A2">
        <w:rPr>
          <w:rFonts w:ascii="Times New Roman" w:hAnsi="Times New Roman"/>
        </w:rPr>
        <w:t xml:space="preserve"> docenti curriculari, </w:t>
      </w:r>
      <w:r w:rsidR="00A876DC" w:rsidRPr="004150A2">
        <w:rPr>
          <w:rFonts w:ascii="Times New Roman" w:hAnsi="Times New Roman"/>
        </w:rPr>
        <w:t>dovranno curare</w:t>
      </w:r>
      <w:r w:rsidR="00F619A2" w:rsidRPr="004150A2">
        <w:rPr>
          <w:rFonts w:ascii="Times New Roman" w:hAnsi="Times New Roman"/>
        </w:rPr>
        <w:t xml:space="preserve"> l’interazione a distanza con l’alunno e forniranno supporto alle famiglie con la predisposizione di materiale didattico come previsto dal PEI. </w:t>
      </w:r>
      <w:r w:rsidR="00A876DC" w:rsidRPr="004150A2">
        <w:rPr>
          <w:rFonts w:ascii="Times New Roman" w:hAnsi="Times New Roman"/>
        </w:rPr>
        <w:t xml:space="preserve">È pertanto necessario adeguare il Pei alla didattica a distanza, o meglio aggiornare ed attualizzare le attività che si svolgono in tale </w:t>
      </w:r>
      <w:r w:rsidR="005B1F57" w:rsidRPr="004150A2">
        <w:rPr>
          <w:rFonts w:ascii="Times New Roman" w:hAnsi="Times New Roman"/>
        </w:rPr>
        <w:t>periodo, sino</w:t>
      </w:r>
      <w:r w:rsidR="00A876DC" w:rsidRPr="004150A2">
        <w:rPr>
          <w:rFonts w:ascii="Times New Roman" w:hAnsi="Times New Roman"/>
        </w:rPr>
        <w:t xml:space="preserve"> </w:t>
      </w:r>
      <w:r w:rsidR="00F619A2" w:rsidRPr="004150A2">
        <w:rPr>
          <w:rFonts w:ascii="Times New Roman" w:hAnsi="Times New Roman"/>
        </w:rPr>
        <w:t>al perdurare della situazione di emergenza, specialmente durante la sospensione delle attività in presenza ma anche ne</w:t>
      </w:r>
      <w:r w:rsidR="00A876DC" w:rsidRPr="004150A2">
        <w:rPr>
          <w:rFonts w:ascii="Times New Roman" w:hAnsi="Times New Roman"/>
        </w:rPr>
        <w:t xml:space="preserve">lla fase successiva di ripresa. </w:t>
      </w:r>
    </w:p>
    <w:p w14:paraId="2E548D3B" w14:textId="77777777" w:rsidR="00A876DC" w:rsidRPr="004150A2" w:rsidRDefault="00A876DC" w:rsidP="00A876DC">
      <w:pPr>
        <w:jc w:val="both"/>
        <w:rPr>
          <w:rFonts w:ascii="Times New Roman" w:hAnsi="Times New Roman"/>
        </w:rPr>
      </w:pPr>
      <w:r w:rsidRPr="004150A2">
        <w:rPr>
          <w:rFonts w:ascii="Times New Roman" w:hAnsi="Times New Roman"/>
        </w:rPr>
        <w:t>In particolare i docenti di sostegno devono:</w:t>
      </w:r>
    </w:p>
    <w:p w14:paraId="7CBAD823" w14:textId="77777777" w:rsidR="005B1F57" w:rsidRPr="00864D21" w:rsidRDefault="00F619A2" w:rsidP="005B1F5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4150A2">
        <w:rPr>
          <w:rFonts w:ascii="Times New Roman" w:hAnsi="Times New Roman"/>
        </w:rPr>
        <w:t>rimodulare e rendere compatibile con l</w:t>
      </w:r>
      <w:r w:rsidR="00A876DC" w:rsidRPr="004150A2">
        <w:rPr>
          <w:rFonts w:ascii="Times New Roman" w:hAnsi="Times New Roman"/>
        </w:rPr>
        <w:t>a modalità a distanza in atto il Piano Educativo Individualizzato</w:t>
      </w:r>
      <w:r w:rsidR="005B1F57" w:rsidRPr="004150A2">
        <w:rPr>
          <w:rFonts w:ascii="Times New Roman" w:hAnsi="Times New Roman"/>
        </w:rPr>
        <w:t>, mediante la suddetta Appendice n.1 che verrà allegata in duplice copia cartacea al Pei depositato agli atti alla fine del corrente anno scolastico</w:t>
      </w:r>
      <w:r w:rsidR="005B1F57" w:rsidRPr="00864D21">
        <w:rPr>
          <w:rFonts w:ascii="Times New Roman" w:hAnsi="Times New Roman"/>
        </w:rPr>
        <w:t>, e con cadenza settimanale alla programmazione del team docente;</w:t>
      </w:r>
    </w:p>
    <w:p w14:paraId="2702B066" w14:textId="77777777" w:rsidR="00C63D63" w:rsidRPr="004150A2" w:rsidRDefault="00C63D63" w:rsidP="005B1F5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4150A2">
        <w:rPr>
          <w:rFonts w:ascii="Times New Roman" w:hAnsi="Times New Roman"/>
        </w:rPr>
        <w:t>è indispensabile che i docenti di sostegno si rapportino costantemente, con i docenti del consiglio di classe per creare dei momenti di condivisione e per meglio programmare l’erogazione della Didattica a Distanza affinché si chiariscano la quantità e la qualità dei compiti assegnati, i tempi e i modi per stabilire contatti con gli alunni diversamente abili e le loro famiglie, le modalità</w:t>
      </w:r>
      <w:r w:rsidR="004150A2">
        <w:rPr>
          <w:rFonts w:ascii="Times New Roman" w:hAnsi="Times New Roman"/>
        </w:rPr>
        <w:t xml:space="preserve"> di restituzione delle attività</w:t>
      </w:r>
      <w:r w:rsidRPr="004150A2">
        <w:rPr>
          <w:rFonts w:ascii="Times New Roman" w:hAnsi="Times New Roman"/>
        </w:rPr>
        <w:t xml:space="preserve"> svolte in modo da rassicurare le famiglie che si sta procedendo secondo una linea condivisa per raggiung</w:t>
      </w:r>
      <w:r w:rsidR="004150A2">
        <w:rPr>
          <w:rFonts w:ascii="Times New Roman" w:hAnsi="Times New Roman"/>
        </w:rPr>
        <w:t>ere gli obiettivi programmati;</w:t>
      </w:r>
    </w:p>
    <w:p w14:paraId="2D36124C" w14:textId="52F0BC67" w:rsidR="00C63D63" w:rsidRPr="004150A2" w:rsidRDefault="00C63D63" w:rsidP="005B1F5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4150A2">
        <w:rPr>
          <w:rFonts w:ascii="Times New Roman" w:hAnsi="Times New Roman"/>
        </w:rPr>
        <w:t xml:space="preserve">è necessario che i docenti di sostegno tengano traccia e registrino le attività assegnate ai propri alunni all’interno della piattaforma </w:t>
      </w:r>
      <w:r w:rsidR="0042128D">
        <w:rPr>
          <w:rFonts w:ascii="Times New Roman" w:hAnsi="Times New Roman"/>
        </w:rPr>
        <w:t>ARGO</w:t>
      </w:r>
      <w:r w:rsidRPr="004150A2">
        <w:rPr>
          <w:rFonts w:ascii="Times New Roman" w:hAnsi="Times New Roman"/>
        </w:rPr>
        <w:t xml:space="preserve">, in particolare </w:t>
      </w:r>
      <w:r w:rsidR="0042128D">
        <w:rPr>
          <w:rFonts w:ascii="Times New Roman" w:hAnsi="Times New Roman"/>
        </w:rPr>
        <w:t>nella sezione didattica</w:t>
      </w:r>
      <w:r w:rsidRPr="004150A2">
        <w:rPr>
          <w:rFonts w:ascii="Times New Roman" w:hAnsi="Times New Roman"/>
          <w:shd w:val="clear" w:color="auto" w:fill="FFFFFF"/>
        </w:rPr>
        <w:t>;</w:t>
      </w:r>
    </w:p>
    <w:p w14:paraId="0E68ADE7" w14:textId="77777777" w:rsidR="005B1F57" w:rsidRPr="004150A2" w:rsidRDefault="00C63D63" w:rsidP="00A876DC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4150A2">
        <w:rPr>
          <w:rFonts w:ascii="Times New Roman" w:hAnsi="Times New Roman"/>
        </w:rPr>
        <w:t xml:space="preserve">attivare un canale di comunicazione costante </w:t>
      </w:r>
      <w:r w:rsidR="005B1F57" w:rsidRPr="004150A2">
        <w:rPr>
          <w:rFonts w:ascii="Times New Roman" w:hAnsi="Times New Roman"/>
        </w:rPr>
        <w:t>con la famiglia e l’alunno diversamente abile;</w:t>
      </w:r>
    </w:p>
    <w:p w14:paraId="60E4248C" w14:textId="77777777" w:rsidR="005B1F57" w:rsidRPr="004150A2" w:rsidRDefault="005B1F57" w:rsidP="005B1F5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4150A2">
        <w:rPr>
          <w:rFonts w:ascii="Times New Roman" w:hAnsi="Times New Roman"/>
        </w:rPr>
        <w:t>predisporre una programmazione settimanale delle attività svolte, degli obiettivi che si vuole raggiungere, delle metodologie Blended (didattica a distanza), delle modalità di verifica e valutazione;</w:t>
      </w:r>
    </w:p>
    <w:p w14:paraId="2B5B0074" w14:textId="77777777" w:rsidR="005B1F57" w:rsidRDefault="004150A2" w:rsidP="004150A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invitano i docenti a </w:t>
      </w:r>
      <w:r w:rsidR="005B1F57" w:rsidRPr="004150A2">
        <w:rPr>
          <w:rFonts w:ascii="Times New Roman" w:hAnsi="Times New Roman"/>
        </w:rPr>
        <w:t xml:space="preserve">visionare la pagina del Miur </w:t>
      </w:r>
      <w:r w:rsidR="005B1F57" w:rsidRPr="004150A2">
        <w:rPr>
          <w:rFonts w:ascii="Times New Roman" w:hAnsi="Times New Roman"/>
          <w:color w:val="1C2024"/>
          <w:spacing w:val="-1"/>
        </w:rPr>
        <w:t xml:space="preserve">‘L’inclusione via web’, dedicata alla didattica a distanza per gli alunni con disabilità </w:t>
      </w:r>
      <w:hyperlink r:id="rId12" w:history="1">
        <w:r w:rsidR="005B1F57" w:rsidRPr="004150A2">
          <w:rPr>
            <w:rStyle w:val="Collegamentoipertestuale"/>
            <w:rFonts w:ascii="Times New Roman" w:hAnsi="Times New Roman"/>
          </w:rPr>
          <w:t>https://www.miur.gov.it/web/guest/-/coronavirus-online-la-pagina-l-inclusione-via-web-aperta-la-sezione-dedicata-alla-didattica-a-distanza-per-gli-alunni-con-disabilita</w:t>
        </w:r>
      </w:hyperlink>
      <w:r>
        <w:rPr>
          <w:rFonts w:ascii="Times New Roman" w:hAnsi="Times New Roman"/>
        </w:rPr>
        <w:t xml:space="preserve"> e tutte le agenzie formative (associazioni, enti formatori, webinar ecc.) </w:t>
      </w:r>
      <w:r w:rsidRPr="004150A2">
        <w:rPr>
          <w:rFonts w:ascii="Times New Roman" w:hAnsi="Times New Roman"/>
        </w:rPr>
        <w:t>necessari allo svolgimento della propria funzione docente</w:t>
      </w:r>
      <w:r>
        <w:rPr>
          <w:rFonts w:ascii="Times New Roman" w:hAnsi="Times New Roman"/>
        </w:rPr>
        <w:t>;</w:t>
      </w:r>
    </w:p>
    <w:p w14:paraId="5D2D23B4" w14:textId="4B03D506" w:rsidR="004150A2" w:rsidRPr="004150A2" w:rsidRDefault="004150A2" w:rsidP="004150A2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ricorda che</w:t>
      </w:r>
      <w:r w:rsidR="004212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il Dirigente scolastico, la vicepreside, i referenti di </w:t>
      </w:r>
      <w:r w:rsidRPr="004150A2">
        <w:rPr>
          <w:rFonts w:ascii="Times New Roman" w:hAnsi="Times New Roman"/>
        </w:rPr>
        <w:t>plesso, l’animatore digitale ed il responsabile del sito internet sono il personale cui rivolgersi per</w:t>
      </w:r>
      <w:r w:rsidR="0042128D">
        <w:rPr>
          <w:rFonts w:ascii="Times New Roman" w:hAnsi="Times New Roman"/>
        </w:rPr>
        <w:t xml:space="preserve"> il</w:t>
      </w:r>
      <w:r w:rsidRPr="004150A2">
        <w:rPr>
          <w:rFonts w:ascii="Times New Roman" w:hAnsi="Times New Roman"/>
        </w:rPr>
        <w:t xml:space="preserve"> coordinamento della DAD</w:t>
      </w:r>
      <w:r w:rsidR="0042128D">
        <w:rPr>
          <w:rFonts w:ascii="Times New Roman" w:hAnsi="Times New Roman"/>
        </w:rPr>
        <w:t xml:space="preserve">. </w:t>
      </w:r>
    </w:p>
    <w:p w14:paraId="27BF87C2" w14:textId="77777777" w:rsidR="00C63D63" w:rsidRDefault="00C63D63" w:rsidP="00C63D63">
      <w:pPr>
        <w:jc w:val="both"/>
        <w:rPr>
          <w:rFonts w:ascii="Times New Roman" w:hAnsi="Times New Roman"/>
        </w:rPr>
        <w:sectPr w:rsidR="00C63D63" w:rsidSect="0042128D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79C7EF5F" w14:textId="77777777" w:rsidR="001F7700" w:rsidRDefault="001F7700" w:rsidP="00C63D63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F7700" w14:paraId="06B3B011" w14:textId="77777777" w:rsidTr="00611986">
        <w:trPr>
          <w:gridAfter w:val="3"/>
          <w:wAfter w:w="9234" w:type="dxa"/>
        </w:trPr>
        <w:tc>
          <w:tcPr>
            <w:tcW w:w="6154" w:type="dxa"/>
            <w:gridSpan w:val="2"/>
          </w:tcPr>
          <w:p w14:paraId="0636FDCF" w14:textId="77777777" w:rsidR="001F7700" w:rsidRDefault="00DB5654" w:rsidP="00C63D63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Dal 09</w:t>
            </w:r>
            <w:r w:rsidR="001F7700" w:rsidRPr="001F7700">
              <w:rPr>
                <w:szCs w:val="22"/>
              </w:rPr>
              <w:t>/03/2020 al 15/03/2020</w:t>
            </w:r>
          </w:p>
        </w:tc>
      </w:tr>
      <w:tr w:rsidR="001F7700" w:rsidRPr="001F7700" w14:paraId="712B7FCB" w14:textId="77777777" w:rsidTr="001F7700">
        <w:tc>
          <w:tcPr>
            <w:tcW w:w="3077" w:type="dxa"/>
          </w:tcPr>
          <w:p w14:paraId="367622B1" w14:textId="77777777" w:rsidR="001F7700" w:rsidRPr="001F7700" w:rsidRDefault="001F7700" w:rsidP="001F770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Campo d’esperienza - disciplina</w:t>
            </w:r>
          </w:p>
        </w:tc>
        <w:tc>
          <w:tcPr>
            <w:tcW w:w="3077" w:type="dxa"/>
          </w:tcPr>
          <w:p w14:paraId="6D1DA1B6" w14:textId="77777777" w:rsidR="001F7700" w:rsidRPr="001F7700" w:rsidRDefault="001F7700" w:rsidP="001F7700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Obiettivi</w:t>
            </w:r>
          </w:p>
        </w:tc>
        <w:tc>
          <w:tcPr>
            <w:tcW w:w="3078" w:type="dxa"/>
          </w:tcPr>
          <w:p w14:paraId="24D1B2EA" w14:textId="77777777" w:rsidR="001F7700" w:rsidRPr="001F7700" w:rsidRDefault="001F7700" w:rsidP="001F770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Attività/</w:t>
            </w:r>
            <w:r w:rsidRPr="001F7700">
              <w:rPr>
                <w:i/>
                <w:sz w:val="22"/>
                <w:szCs w:val="22"/>
              </w:rPr>
              <w:t>Strumenti</w:t>
            </w:r>
          </w:p>
        </w:tc>
        <w:tc>
          <w:tcPr>
            <w:tcW w:w="3078" w:type="dxa"/>
          </w:tcPr>
          <w:p w14:paraId="1BC96EC9" w14:textId="77777777" w:rsidR="001F7700" w:rsidRPr="001F7700" w:rsidRDefault="001F7700" w:rsidP="001F7700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Metodologie</w:t>
            </w:r>
          </w:p>
        </w:tc>
        <w:tc>
          <w:tcPr>
            <w:tcW w:w="3078" w:type="dxa"/>
          </w:tcPr>
          <w:p w14:paraId="19ABDC34" w14:textId="77777777" w:rsidR="001F7700" w:rsidRPr="001F7700" w:rsidRDefault="001F7700" w:rsidP="001F7700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Verifica e valutazione</w:t>
            </w:r>
          </w:p>
        </w:tc>
      </w:tr>
      <w:tr w:rsidR="001F7700" w14:paraId="2B81779A" w14:textId="77777777" w:rsidTr="001F7700">
        <w:tc>
          <w:tcPr>
            <w:tcW w:w="3077" w:type="dxa"/>
          </w:tcPr>
          <w:p w14:paraId="2CD284D6" w14:textId="77777777" w:rsidR="001F7700" w:rsidRDefault="001F7700" w:rsidP="00C63D63">
            <w:pPr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14:paraId="233EC369" w14:textId="77777777" w:rsidR="001F7700" w:rsidRDefault="001F7700" w:rsidP="00C63D63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39DB596E" w14:textId="77777777" w:rsidR="001F7700" w:rsidRDefault="001F7700" w:rsidP="00C63D63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2F0292F9" w14:textId="77777777" w:rsidR="001F7700" w:rsidRDefault="001F7700" w:rsidP="00C63D63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10CD3546" w14:textId="77777777" w:rsidR="001F7700" w:rsidRDefault="001F7700" w:rsidP="00C63D63">
            <w:pPr>
              <w:rPr>
                <w:sz w:val="22"/>
                <w:szCs w:val="22"/>
              </w:rPr>
            </w:pPr>
          </w:p>
        </w:tc>
      </w:tr>
    </w:tbl>
    <w:p w14:paraId="20D61920" w14:textId="77777777" w:rsidR="001F7700" w:rsidRDefault="001F7700" w:rsidP="00C63D63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F7700" w14:paraId="0D91848C" w14:textId="77777777" w:rsidTr="00335374">
        <w:trPr>
          <w:gridAfter w:val="3"/>
          <w:wAfter w:w="9234" w:type="dxa"/>
        </w:trPr>
        <w:tc>
          <w:tcPr>
            <w:tcW w:w="6154" w:type="dxa"/>
            <w:gridSpan w:val="2"/>
          </w:tcPr>
          <w:p w14:paraId="508EB3B8" w14:textId="77777777" w:rsidR="001F7700" w:rsidRDefault="001F7700" w:rsidP="0028162C">
            <w:pPr>
              <w:rPr>
                <w:sz w:val="22"/>
                <w:szCs w:val="22"/>
              </w:rPr>
            </w:pPr>
            <w:r w:rsidRPr="001F7700">
              <w:rPr>
                <w:szCs w:val="22"/>
              </w:rPr>
              <w:t xml:space="preserve">Dal </w:t>
            </w:r>
            <w:r w:rsidR="0028162C">
              <w:rPr>
                <w:szCs w:val="22"/>
              </w:rPr>
              <w:t>…</w:t>
            </w:r>
            <w:proofErr w:type="gramStart"/>
            <w:r w:rsidR="0028162C">
              <w:rPr>
                <w:szCs w:val="22"/>
              </w:rPr>
              <w:t>…….</w:t>
            </w:r>
            <w:proofErr w:type="gramEnd"/>
            <w:r w:rsidR="0028162C">
              <w:rPr>
                <w:szCs w:val="22"/>
              </w:rPr>
              <w:t xml:space="preserve">. </w:t>
            </w:r>
            <w:r w:rsidRPr="001F7700">
              <w:rPr>
                <w:szCs w:val="22"/>
              </w:rPr>
              <w:t xml:space="preserve">al </w:t>
            </w:r>
            <w:r w:rsidR="0028162C">
              <w:rPr>
                <w:szCs w:val="22"/>
              </w:rPr>
              <w:t>………………….</w:t>
            </w:r>
          </w:p>
        </w:tc>
      </w:tr>
      <w:tr w:rsidR="001F7700" w:rsidRPr="001F7700" w14:paraId="682D6716" w14:textId="77777777" w:rsidTr="00335374">
        <w:tc>
          <w:tcPr>
            <w:tcW w:w="3077" w:type="dxa"/>
          </w:tcPr>
          <w:p w14:paraId="22969526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Campo d’esperienza - disciplina</w:t>
            </w:r>
          </w:p>
        </w:tc>
        <w:tc>
          <w:tcPr>
            <w:tcW w:w="3077" w:type="dxa"/>
          </w:tcPr>
          <w:p w14:paraId="05E4A5AE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Obiettivi</w:t>
            </w:r>
          </w:p>
        </w:tc>
        <w:tc>
          <w:tcPr>
            <w:tcW w:w="3078" w:type="dxa"/>
          </w:tcPr>
          <w:p w14:paraId="2FB4B3A4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Attività/</w:t>
            </w:r>
            <w:r w:rsidRPr="001F7700">
              <w:rPr>
                <w:i/>
                <w:sz w:val="22"/>
                <w:szCs w:val="22"/>
              </w:rPr>
              <w:t>Strumenti</w:t>
            </w:r>
          </w:p>
        </w:tc>
        <w:tc>
          <w:tcPr>
            <w:tcW w:w="3078" w:type="dxa"/>
          </w:tcPr>
          <w:p w14:paraId="425C7398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Metodologie</w:t>
            </w:r>
          </w:p>
        </w:tc>
        <w:tc>
          <w:tcPr>
            <w:tcW w:w="3078" w:type="dxa"/>
          </w:tcPr>
          <w:p w14:paraId="6FCB5FF7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Verifica e valutazione</w:t>
            </w:r>
          </w:p>
        </w:tc>
      </w:tr>
      <w:tr w:rsidR="001F7700" w14:paraId="22DE620E" w14:textId="77777777" w:rsidTr="00335374">
        <w:tc>
          <w:tcPr>
            <w:tcW w:w="3077" w:type="dxa"/>
          </w:tcPr>
          <w:p w14:paraId="30D8A79C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14:paraId="02A2E5BD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3E5443E0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41BCB567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7F8816C4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</w:tr>
    </w:tbl>
    <w:p w14:paraId="48646882" w14:textId="77777777" w:rsidR="001F7700" w:rsidRDefault="001F7700" w:rsidP="00C63D63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8162C" w14:paraId="54F82518" w14:textId="77777777" w:rsidTr="00335374">
        <w:trPr>
          <w:gridAfter w:val="3"/>
          <w:wAfter w:w="9234" w:type="dxa"/>
        </w:trPr>
        <w:tc>
          <w:tcPr>
            <w:tcW w:w="6154" w:type="dxa"/>
            <w:gridSpan w:val="2"/>
          </w:tcPr>
          <w:p w14:paraId="4F0A309F" w14:textId="77777777" w:rsidR="0028162C" w:rsidRDefault="0028162C" w:rsidP="0028162C">
            <w:pPr>
              <w:rPr>
                <w:sz w:val="22"/>
                <w:szCs w:val="22"/>
              </w:rPr>
            </w:pPr>
            <w:r w:rsidRPr="001F7700">
              <w:rPr>
                <w:szCs w:val="22"/>
              </w:rPr>
              <w:t xml:space="preserve">Dal </w:t>
            </w:r>
            <w:r>
              <w:rPr>
                <w:szCs w:val="22"/>
              </w:rPr>
              <w:t>…</w:t>
            </w:r>
            <w:proofErr w:type="gramStart"/>
            <w:r>
              <w:rPr>
                <w:szCs w:val="22"/>
              </w:rPr>
              <w:t>…….</w:t>
            </w:r>
            <w:proofErr w:type="gramEnd"/>
            <w:r>
              <w:rPr>
                <w:szCs w:val="22"/>
              </w:rPr>
              <w:t xml:space="preserve">. </w:t>
            </w:r>
            <w:r w:rsidRPr="001F7700">
              <w:rPr>
                <w:szCs w:val="22"/>
              </w:rPr>
              <w:t xml:space="preserve">al </w:t>
            </w:r>
            <w:r>
              <w:rPr>
                <w:szCs w:val="22"/>
              </w:rPr>
              <w:t>………………….</w:t>
            </w:r>
          </w:p>
        </w:tc>
      </w:tr>
      <w:tr w:rsidR="001F7700" w:rsidRPr="001F7700" w14:paraId="3D381BBB" w14:textId="77777777" w:rsidTr="00335374">
        <w:tc>
          <w:tcPr>
            <w:tcW w:w="3077" w:type="dxa"/>
          </w:tcPr>
          <w:p w14:paraId="4EB3E1AF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Campo d’esperienza - disciplina</w:t>
            </w:r>
          </w:p>
        </w:tc>
        <w:tc>
          <w:tcPr>
            <w:tcW w:w="3077" w:type="dxa"/>
          </w:tcPr>
          <w:p w14:paraId="65E5D9DA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Obiettivi</w:t>
            </w:r>
          </w:p>
        </w:tc>
        <w:tc>
          <w:tcPr>
            <w:tcW w:w="3078" w:type="dxa"/>
          </w:tcPr>
          <w:p w14:paraId="3DE373E3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Attività/</w:t>
            </w:r>
            <w:r w:rsidRPr="001F7700">
              <w:rPr>
                <w:i/>
                <w:sz w:val="22"/>
                <w:szCs w:val="22"/>
              </w:rPr>
              <w:t>Strumenti</w:t>
            </w:r>
          </w:p>
        </w:tc>
        <w:tc>
          <w:tcPr>
            <w:tcW w:w="3078" w:type="dxa"/>
          </w:tcPr>
          <w:p w14:paraId="59E19053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Metodologie</w:t>
            </w:r>
          </w:p>
        </w:tc>
        <w:tc>
          <w:tcPr>
            <w:tcW w:w="3078" w:type="dxa"/>
          </w:tcPr>
          <w:p w14:paraId="3D6A9738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Verifica e valutazione</w:t>
            </w:r>
          </w:p>
        </w:tc>
      </w:tr>
      <w:tr w:rsidR="001F7700" w14:paraId="1CF03317" w14:textId="77777777" w:rsidTr="00335374">
        <w:tc>
          <w:tcPr>
            <w:tcW w:w="3077" w:type="dxa"/>
          </w:tcPr>
          <w:p w14:paraId="2C8CAD5A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14:paraId="2BE3160F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41D2186A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33FF619E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6750AC55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</w:tr>
    </w:tbl>
    <w:p w14:paraId="45E4B6A6" w14:textId="77777777" w:rsidR="001F7700" w:rsidRDefault="001F7700" w:rsidP="00C63D63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8162C" w14:paraId="13ECB0CB" w14:textId="77777777" w:rsidTr="00335374">
        <w:trPr>
          <w:gridAfter w:val="3"/>
          <w:wAfter w:w="9234" w:type="dxa"/>
        </w:trPr>
        <w:tc>
          <w:tcPr>
            <w:tcW w:w="6154" w:type="dxa"/>
            <w:gridSpan w:val="2"/>
          </w:tcPr>
          <w:p w14:paraId="723FC81B" w14:textId="77777777" w:rsidR="0028162C" w:rsidRDefault="0028162C" w:rsidP="0028162C">
            <w:pPr>
              <w:rPr>
                <w:sz w:val="22"/>
                <w:szCs w:val="22"/>
              </w:rPr>
            </w:pPr>
            <w:r w:rsidRPr="001F7700">
              <w:rPr>
                <w:szCs w:val="22"/>
              </w:rPr>
              <w:t xml:space="preserve">Dal </w:t>
            </w:r>
            <w:r>
              <w:rPr>
                <w:szCs w:val="22"/>
              </w:rPr>
              <w:t>…</w:t>
            </w:r>
            <w:proofErr w:type="gramStart"/>
            <w:r>
              <w:rPr>
                <w:szCs w:val="22"/>
              </w:rPr>
              <w:t>…….</w:t>
            </w:r>
            <w:proofErr w:type="gramEnd"/>
            <w:r>
              <w:rPr>
                <w:szCs w:val="22"/>
              </w:rPr>
              <w:t xml:space="preserve">. </w:t>
            </w:r>
            <w:r w:rsidRPr="001F7700">
              <w:rPr>
                <w:szCs w:val="22"/>
              </w:rPr>
              <w:t xml:space="preserve">al </w:t>
            </w:r>
            <w:r>
              <w:rPr>
                <w:szCs w:val="22"/>
              </w:rPr>
              <w:t>………………….</w:t>
            </w:r>
          </w:p>
        </w:tc>
      </w:tr>
      <w:tr w:rsidR="001F7700" w:rsidRPr="001F7700" w14:paraId="33DE664E" w14:textId="77777777" w:rsidTr="00335374">
        <w:tc>
          <w:tcPr>
            <w:tcW w:w="3077" w:type="dxa"/>
          </w:tcPr>
          <w:p w14:paraId="7A470E52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Campo d’esperienza - disciplina</w:t>
            </w:r>
          </w:p>
        </w:tc>
        <w:tc>
          <w:tcPr>
            <w:tcW w:w="3077" w:type="dxa"/>
          </w:tcPr>
          <w:p w14:paraId="12FD50EF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Obiettivi</w:t>
            </w:r>
          </w:p>
        </w:tc>
        <w:tc>
          <w:tcPr>
            <w:tcW w:w="3078" w:type="dxa"/>
          </w:tcPr>
          <w:p w14:paraId="1B169F18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Attività/</w:t>
            </w:r>
            <w:r w:rsidRPr="001F7700">
              <w:rPr>
                <w:i/>
                <w:sz w:val="22"/>
                <w:szCs w:val="22"/>
              </w:rPr>
              <w:t>Strumenti</w:t>
            </w:r>
          </w:p>
        </w:tc>
        <w:tc>
          <w:tcPr>
            <w:tcW w:w="3078" w:type="dxa"/>
          </w:tcPr>
          <w:p w14:paraId="4DE20D05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Metodologie</w:t>
            </w:r>
          </w:p>
        </w:tc>
        <w:tc>
          <w:tcPr>
            <w:tcW w:w="3078" w:type="dxa"/>
          </w:tcPr>
          <w:p w14:paraId="741A6695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Verifica e valutazione</w:t>
            </w:r>
          </w:p>
        </w:tc>
      </w:tr>
      <w:tr w:rsidR="001F7700" w14:paraId="407D1B23" w14:textId="77777777" w:rsidTr="00335374">
        <w:tc>
          <w:tcPr>
            <w:tcW w:w="3077" w:type="dxa"/>
          </w:tcPr>
          <w:p w14:paraId="760781B2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14:paraId="19076ED2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4D332A28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3EE51F64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76F21784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</w:tr>
    </w:tbl>
    <w:p w14:paraId="1A86F50B" w14:textId="77777777" w:rsidR="001F7700" w:rsidRDefault="001F7700" w:rsidP="00C63D63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8162C" w14:paraId="5528A5AF" w14:textId="77777777" w:rsidTr="00335374">
        <w:trPr>
          <w:gridAfter w:val="3"/>
          <w:wAfter w:w="9234" w:type="dxa"/>
        </w:trPr>
        <w:tc>
          <w:tcPr>
            <w:tcW w:w="6154" w:type="dxa"/>
            <w:gridSpan w:val="2"/>
          </w:tcPr>
          <w:p w14:paraId="46736CFB" w14:textId="77777777" w:rsidR="0028162C" w:rsidRDefault="0028162C" w:rsidP="0028162C">
            <w:pPr>
              <w:rPr>
                <w:sz w:val="22"/>
                <w:szCs w:val="22"/>
              </w:rPr>
            </w:pPr>
            <w:r w:rsidRPr="001F7700">
              <w:rPr>
                <w:szCs w:val="22"/>
              </w:rPr>
              <w:t xml:space="preserve">Dal </w:t>
            </w:r>
            <w:r>
              <w:rPr>
                <w:szCs w:val="22"/>
              </w:rPr>
              <w:t>…</w:t>
            </w:r>
            <w:proofErr w:type="gramStart"/>
            <w:r>
              <w:rPr>
                <w:szCs w:val="22"/>
              </w:rPr>
              <w:t>…….</w:t>
            </w:r>
            <w:proofErr w:type="gramEnd"/>
            <w:r>
              <w:rPr>
                <w:szCs w:val="22"/>
              </w:rPr>
              <w:t xml:space="preserve">. </w:t>
            </w:r>
            <w:r w:rsidRPr="001F7700">
              <w:rPr>
                <w:szCs w:val="22"/>
              </w:rPr>
              <w:t xml:space="preserve">al </w:t>
            </w:r>
            <w:r>
              <w:rPr>
                <w:szCs w:val="22"/>
              </w:rPr>
              <w:t>………………….</w:t>
            </w:r>
          </w:p>
        </w:tc>
      </w:tr>
      <w:tr w:rsidR="001F7700" w:rsidRPr="001F7700" w14:paraId="43F1C857" w14:textId="77777777" w:rsidTr="00335374">
        <w:tc>
          <w:tcPr>
            <w:tcW w:w="3077" w:type="dxa"/>
          </w:tcPr>
          <w:p w14:paraId="136915E0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Campo d’esperienza - disciplina</w:t>
            </w:r>
          </w:p>
        </w:tc>
        <w:tc>
          <w:tcPr>
            <w:tcW w:w="3077" w:type="dxa"/>
          </w:tcPr>
          <w:p w14:paraId="4178EA0C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Obiettivi</w:t>
            </w:r>
          </w:p>
        </w:tc>
        <w:tc>
          <w:tcPr>
            <w:tcW w:w="3078" w:type="dxa"/>
          </w:tcPr>
          <w:p w14:paraId="56B7A6A0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Attività/</w:t>
            </w:r>
            <w:r w:rsidRPr="001F7700">
              <w:rPr>
                <w:i/>
                <w:sz w:val="22"/>
                <w:szCs w:val="22"/>
              </w:rPr>
              <w:t>Strumenti</w:t>
            </w:r>
          </w:p>
        </w:tc>
        <w:tc>
          <w:tcPr>
            <w:tcW w:w="3078" w:type="dxa"/>
          </w:tcPr>
          <w:p w14:paraId="5E8020EA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Metodologie</w:t>
            </w:r>
          </w:p>
        </w:tc>
        <w:tc>
          <w:tcPr>
            <w:tcW w:w="3078" w:type="dxa"/>
          </w:tcPr>
          <w:p w14:paraId="747B9436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Verifica e valutazione</w:t>
            </w:r>
          </w:p>
        </w:tc>
      </w:tr>
      <w:tr w:rsidR="001F7700" w14:paraId="24793A81" w14:textId="77777777" w:rsidTr="00335374">
        <w:tc>
          <w:tcPr>
            <w:tcW w:w="3077" w:type="dxa"/>
          </w:tcPr>
          <w:p w14:paraId="2D9F7AA9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14:paraId="5A31830E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387D8BE0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436BD768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1B33921E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</w:tr>
    </w:tbl>
    <w:p w14:paraId="59C623C7" w14:textId="77777777" w:rsidR="001F7700" w:rsidRDefault="001F7700" w:rsidP="00C63D63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8162C" w14:paraId="34629468" w14:textId="77777777" w:rsidTr="00335374">
        <w:trPr>
          <w:gridAfter w:val="3"/>
          <w:wAfter w:w="9234" w:type="dxa"/>
        </w:trPr>
        <w:tc>
          <w:tcPr>
            <w:tcW w:w="6154" w:type="dxa"/>
            <w:gridSpan w:val="2"/>
          </w:tcPr>
          <w:p w14:paraId="21577CFC" w14:textId="77777777" w:rsidR="0028162C" w:rsidRDefault="0028162C" w:rsidP="0028162C">
            <w:pPr>
              <w:rPr>
                <w:sz w:val="22"/>
                <w:szCs w:val="22"/>
              </w:rPr>
            </w:pPr>
            <w:r w:rsidRPr="001F7700">
              <w:rPr>
                <w:szCs w:val="22"/>
              </w:rPr>
              <w:t xml:space="preserve">Dal </w:t>
            </w:r>
            <w:r>
              <w:rPr>
                <w:szCs w:val="22"/>
              </w:rPr>
              <w:t>…</w:t>
            </w:r>
            <w:proofErr w:type="gramStart"/>
            <w:r>
              <w:rPr>
                <w:szCs w:val="22"/>
              </w:rPr>
              <w:t>…….</w:t>
            </w:r>
            <w:proofErr w:type="gramEnd"/>
            <w:r>
              <w:rPr>
                <w:szCs w:val="22"/>
              </w:rPr>
              <w:t xml:space="preserve">. </w:t>
            </w:r>
            <w:r w:rsidRPr="001F7700">
              <w:rPr>
                <w:szCs w:val="22"/>
              </w:rPr>
              <w:t xml:space="preserve">al </w:t>
            </w:r>
            <w:r>
              <w:rPr>
                <w:szCs w:val="22"/>
              </w:rPr>
              <w:t>………………….</w:t>
            </w:r>
          </w:p>
        </w:tc>
      </w:tr>
      <w:tr w:rsidR="001F7700" w:rsidRPr="001F7700" w14:paraId="3A8C13DA" w14:textId="77777777" w:rsidTr="00335374">
        <w:tc>
          <w:tcPr>
            <w:tcW w:w="3077" w:type="dxa"/>
          </w:tcPr>
          <w:p w14:paraId="44E430D9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Campo d’esperienza - disciplina</w:t>
            </w:r>
          </w:p>
        </w:tc>
        <w:tc>
          <w:tcPr>
            <w:tcW w:w="3077" w:type="dxa"/>
          </w:tcPr>
          <w:p w14:paraId="0132D139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Obiettivi</w:t>
            </w:r>
          </w:p>
        </w:tc>
        <w:tc>
          <w:tcPr>
            <w:tcW w:w="3078" w:type="dxa"/>
          </w:tcPr>
          <w:p w14:paraId="159129C3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Attività/</w:t>
            </w:r>
            <w:r w:rsidRPr="001F7700">
              <w:rPr>
                <w:i/>
                <w:sz w:val="22"/>
                <w:szCs w:val="22"/>
              </w:rPr>
              <w:t>Strumenti</w:t>
            </w:r>
          </w:p>
        </w:tc>
        <w:tc>
          <w:tcPr>
            <w:tcW w:w="3078" w:type="dxa"/>
          </w:tcPr>
          <w:p w14:paraId="7CFBDE33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Metodologie</w:t>
            </w:r>
          </w:p>
        </w:tc>
        <w:tc>
          <w:tcPr>
            <w:tcW w:w="3078" w:type="dxa"/>
          </w:tcPr>
          <w:p w14:paraId="6588575A" w14:textId="77777777" w:rsidR="001F7700" w:rsidRPr="001F7700" w:rsidRDefault="001F7700" w:rsidP="00335374">
            <w:pPr>
              <w:jc w:val="center"/>
              <w:rPr>
                <w:i/>
                <w:sz w:val="22"/>
                <w:szCs w:val="22"/>
              </w:rPr>
            </w:pPr>
            <w:r w:rsidRPr="001F7700">
              <w:rPr>
                <w:i/>
                <w:sz w:val="22"/>
                <w:szCs w:val="22"/>
              </w:rPr>
              <w:t>Verifica e valutazione</w:t>
            </w:r>
          </w:p>
        </w:tc>
      </w:tr>
      <w:tr w:rsidR="001F7700" w14:paraId="7309B55D" w14:textId="77777777" w:rsidTr="00335374">
        <w:tc>
          <w:tcPr>
            <w:tcW w:w="3077" w:type="dxa"/>
          </w:tcPr>
          <w:p w14:paraId="2AE26B36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14:paraId="4B37C85D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360E7825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6423ED8B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515CDFFC" w14:textId="77777777" w:rsidR="001F7700" w:rsidRDefault="001F7700" w:rsidP="00335374">
            <w:pPr>
              <w:rPr>
                <w:sz w:val="22"/>
                <w:szCs w:val="22"/>
              </w:rPr>
            </w:pPr>
          </w:p>
        </w:tc>
      </w:tr>
    </w:tbl>
    <w:p w14:paraId="567FA36D" w14:textId="77777777" w:rsidR="00C63D63" w:rsidRDefault="00C63D63" w:rsidP="00C63D63">
      <w:pPr>
        <w:rPr>
          <w:sz w:val="22"/>
          <w:szCs w:val="22"/>
        </w:rPr>
      </w:pPr>
    </w:p>
    <w:sectPr w:rsidR="00C63D63" w:rsidSect="00C63D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023F2"/>
    <w:multiLevelType w:val="hybridMultilevel"/>
    <w:tmpl w:val="7C52C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1D"/>
    <w:rsid w:val="000948F1"/>
    <w:rsid w:val="000B62FD"/>
    <w:rsid w:val="000E3886"/>
    <w:rsid w:val="00192AEF"/>
    <w:rsid w:val="001F7700"/>
    <w:rsid w:val="0028162C"/>
    <w:rsid w:val="00393A77"/>
    <w:rsid w:val="004150A2"/>
    <w:rsid w:val="0042128D"/>
    <w:rsid w:val="005B1F57"/>
    <w:rsid w:val="007E041D"/>
    <w:rsid w:val="00864D21"/>
    <w:rsid w:val="009D28BF"/>
    <w:rsid w:val="00A876DC"/>
    <w:rsid w:val="00C63D63"/>
    <w:rsid w:val="00DB5654"/>
    <w:rsid w:val="00F6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1077C7"/>
  <w15:chartTrackingRefBased/>
  <w15:docId w15:val="{9FB46C17-E3F0-4B15-867F-4A5DE2DB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9A2"/>
    <w:pPr>
      <w:suppressAutoHyphens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itolo2">
    <w:name w:val="heading 2"/>
    <w:basedOn w:val="Normale"/>
    <w:link w:val="Titolo2Carattere"/>
    <w:uiPriority w:val="9"/>
    <w:qFormat/>
    <w:rsid w:val="000948F1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948F1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F619A2"/>
    <w:pPr>
      <w:suppressAutoHyphens w:val="0"/>
      <w:spacing w:before="280" w:after="119"/>
    </w:pPr>
    <w:rPr>
      <w:lang w:eastAsia="ar-SA"/>
    </w:rPr>
  </w:style>
  <w:style w:type="character" w:styleId="Collegamentoipertestuale">
    <w:name w:val="Hyperlink"/>
    <w:uiPriority w:val="99"/>
    <w:qFormat/>
    <w:rsid w:val="00F619A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619A2"/>
    <w:pPr>
      <w:suppressAutoHyphens w:val="0"/>
      <w:spacing w:after="0" w:line="240" w:lineRule="auto"/>
      <w:jc w:val="center"/>
    </w:pPr>
    <w:rPr>
      <w:rFonts w:ascii="Tahoma" w:eastAsia="Times New Roman" w:hAnsi="Tahoma"/>
      <w:bCs/>
      <w:sz w:val="7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619A2"/>
    <w:rPr>
      <w:rFonts w:ascii="Tahoma" w:eastAsia="Times New Roman" w:hAnsi="Tahoma" w:cs="Times New Roman"/>
      <w:bCs/>
      <w:sz w:val="72"/>
      <w:szCs w:val="24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48F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48F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A876DC"/>
    <w:pPr>
      <w:ind w:left="720"/>
      <w:contextualSpacing/>
    </w:pPr>
  </w:style>
  <w:style w:type="table" w:styleId="Grigliatabella">
    <w:name w:val="Table Grid"/>
    <w:basedOn w:val="Tabellanormale"/>
    <w:uiPriority w:val="39"/>
    <w:rsid w:val="001F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C821006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ic878002@pec.istruzione.it" TargetMode="External"/><Relationship Id="rId12" Type="http://schemas.openxmlformats.org/officeDocument/2006/relationships/hyperlink" Target="https://www.miur.gov.it/web/guest/-/coronavirus-online-la-pagina-l-inclusione-via-web-aperta-la-sezione-dedicata-alla-didattica-a-distanza-per-gli-alunni-con-disabil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indicepa.gov.it/dettaglio.php?base=istsc_nuic821006&amp;vType=con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c1siniscol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ic878002@istruzione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Renato Muglia</cp:lastModifiedBy>
  <cp:revision>2</cp:revision>
  <dcterms:created xsi:type="dcterms:W3CDTF">2020-03-23T10:47:00Z</dcterms:created>
  <dcterms:modified xsi:type="dcterms:W3CDTF">2020-03-23T10:47:00Z</dcterms:modified>
</cp:coreProperties>
</file>