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15" w:rsidRPr="00D26615" w:rsidRDefault="00165C35" w:rsidP="00D2661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it-IT"/>
        </w:rPr>
      </w:pPr>
      <w:r>
        <w:rPr>
          <w:rFonts w:ascii="Candara" w:eastAsia="Times New Roman" w:hAnsi="Candara" w:cs="Times New Roman"/>
          <w:sz w:val="24"/>
          <w:szCs w:val="24"/>
          <w:lang w:eastAsia="it-IT"/>
        </w:rPr>
        <w:t>z</w:t>
      </w:r>
      <w:r w:rsidR="00D26615"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5BDE69F8" wp14:editId="7E9425A2">
            <wp:extent cx="514350" cy="581025"/>
            <wp:effectExtent l="19050" t="0" r="0" b="0"/>
            <wp:docPr id="1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15" w:rsidRPr="00D26615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                     </w:t>
      </w:r>
      <w:r w:rsidR="00D26615"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1474B030" wp14:editId="5B97F07C">
            <wp:extent cx="419100" cy="561975"/>
            <wp:effectExtent l="19050" t="0" r="0" b="0"/>
            <wp:docPr id="2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15" w:rsidRPr="00D26615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="00D26615"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               </w:t>
      </w:r>
      <w:r w:rsidR="00D26615" w:rsidRPr="00D26615">
        <w:rPr>
          <w:rFonts w:ascii="Candara" w:eastAsia="Times New Roman" w:hAnsi="Candara" w:cs="Times New Roman"/>
          <w:noProof/>
          <w:sz w:val="20"/>
          <w:szCs w:val="20"/>
          <w:lang w:eastAsia="it-IT"/>
        </w:rPr>
        <w:drawing>
          <wp:inline distT="0" distB="0" distL="0" distR="0" wp14:anchorId="6EF1B716" wp14:editId="4A09B25D">
            <wp:extent cx="485775" cy="523875"/>
            <wp:effectExtent l="19050" t="0" r="9525" b="0"/>
            <wp:docPr id="3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615"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                      </w:t>
      </w:r>
      <w:r w:rsidR="00D26615" w:rsidRPr="00D26615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="00D26615"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710C7EDC" wp14:editId="076BBF67">
            <wp:extent cx="600075" cy="409575"/>
            <wp:effectExtent l="19050" t="0" r="9525" b="0"/>
            <wp:docPr id="4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15" w:rsidRPr="00D26615" w:rsidRDefault="00D26615" w:rsidP="00D2661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0"/>
          <w:szCs w:val="24"/>
          <w:lang w:eastAsia="it-IT"/>
        </w:rPr>
      </w:pPr>
    </w:p>
    <w:p w:rsidR="00D26615" w:rsidRPr="00D26615" w:rsidRDefault="00D26615" w:rsidP="00E91B1F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Istituto Istruzione Superiore “Piazza </w:t>
      </w:r>
      <w:proofErr w:type="spellStart"/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>Sulis</w:t>
      </w:r>
      <w:proofErr w:type="spellEnd"/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>”</w:t>
      </w:r>
      <w:r w:rsidR="00EE6944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 </w:t>
      </w:r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Alghero </w:t>
      </w:r>
    </w:p>
    <w:p w:rsidR="00D26615" w:rsidRPr="00D26615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Codice </w:t>
      </w:r>
      <w:proofErr w:type="spellStart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mec</w:t>
      </w:r>
      <w:proofErr w:type="spellEnd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.: SSIS01800A - C.F.: 80013820909 - Tel.: 079.981745 – Fax: 079.980353</w:t>
      </w:r>
    </w:p>
    <w:p w:rsidR="00D26615" w:rsidRPr="00D26615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e-mail: </w:t>
      </w:r>
      <w:hyperlink r:id="rId9" w:history="1">
        <w:r w:rsidRPr="00D26615">
          <w:rPr>
            <w:rFonts w:ascii="Candara" w:eastAsia="Times New Roman" w:hAnsi="Candara" w:cs="Times New Roman"/>
            <w:b/>
            <w:bCs/>
            <w:color w:val="0000FF"/>
            <w:sz w:val="18"/>
            <w:szCs w:val="18"/>
            <w:u w:val="single"/>
            <w:lang w:eastAsia="it-IT"/>
          </w:rPr>
          <w:t>SSIS01800A@istruzione.it</w:t>
        </w:r>
      </w:hyperlink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 PEC: </w:t>
      </w:r>
      <w:hyperlink r:id="rId10" w:history="1">
        <w:r w:rsidRPr="00D26615">
          <w:rPr>
            <w:rFonts w:ascii="Candara" w:eastAsia="Times New Roman" w:hAnsi="Candara" w:cs="Times New Roman"/>
            <w:b/>
            <w:bCs/>
            <w:color w:val="0000FF"/>
            <w:sz w:val="18"/>
            <w:szCs w:val="18"/>
            <w:u w:val="single"/>
            <w:lang w:eastAsia="it-IT"/>
          </w:rPr>
          <w:t>SSIS01800A@pec.istruzione.it</w:t>
        </w:r>
      </w:hyperlink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 Sito web: </w:t>
      </w:r>
      <w:hyperlink r:id="rId11" w:history="1">
        <w:r w:rsidRPr="00D26615">
          <w:rPr>
            <w:rFonts w:ascii="Candara" w:eastAsia="Times New Roman" w:hAnsi="Candara" w:cs="Times New Roman"/>
            <w:b/>
            <w:bCs/>
            <w:color w:val="0000FF"/>
            <w:sz w:val="18"/>
            <w:szCs w:val="18"/>
            <w:u w:val="single"/>
            <w:lang w:eastAsia="it-IT"/>
          </w:rPr>
          <w:t>www.iisalghero.gov.it</w:t>
        </w:r>
      </w:hyperlink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 </w:t>
      </w:r>
    </w:p>
    <w:p w:rsidR="00D26615" w:rsidRPr="00D26615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Sedi</w:t>
      </w:r>
    </w:p>
    <w:p w:rsidR="00D26615" w:rsidRPr="00D26615" w:rsidRDefault="00D26615" w:rsidP="00D26615">
      <w:pPr>
        <w:spacing w:after="0" w:line="240" w:lineRule="auto"/>
        <w:ind w:left="-142" w:right="-143"/>
        <w:jc w:val="center"/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Istituto Professionale per i Servizi, l’Enogastronomia e l’Ospitalità Alberghiera - “</w:t>
      </w:r>
      <w:proofErr w:type="spellStart"/>
      <w:proofErr w:type="gramStart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E.Lussu</w:t>
      </w:r>
      <w:proofErr w:type="spellEnd"/>
      <w:proofErr w:type="gramEnd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” Alghero – cod. SSRH01802G</w:t>
      </w:r>
    </w:p>
    <w:p w:rsidR="00D26615" w:rsidRPr="00D26615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 xml:space="preserve">Istituto Professionale Industria e Artigianato “Don </w:t>
      </w:r>
      <w:proofErr w:type="spellStart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Minzoni</w:t>
      </w:r>
      <w:proofErr w:type="spellEnd"/>
      <w:r w:rsidRPr="00D26615">
        <w:rPr>
          <w:rFonts w:ascii="Candara" w:eastAsia="Times New Roman" w:hAnsi="Candara" w:cs="Times New Roman"/>
          <w:b/>
          <w:bCs/>
          <w:sz w:val="18"/>
          <w:szCs w:val="18"/>
          <w:lang w:eastAsia="it-IT"/>
        </w:rPr>
        <w:t>” Alghero – cod. SSRI018012</w:t>
      </w:r>
    </w:p>
    <w:p w:rsidR="0002112D" w:rsidRDefault="0002112D" w:rsidP="00E846AC">
      <w:pPr>
        <w:rPr>
          <w:rFonts w:ascii="Times New Roman" w:hAnsi="Times New Roman" w:cs="Times New Roman"/>
          <w:b/>
          <w:sz w:val="24"/>
          <w:szCs w:val="24"/>
        </w:rPr>
      </w:pPr>
    </w:p>
    <w:p w:rsidR="003A2496" w:rsidRDefault="002868E2" w:rsidP="00286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7065">
        <w:rPr>
          <w:rFonts w:ascii="Times New Roman" w:hAnsi="Times New Roman" w:cs="Times New Roman"/>
          <w:b/>
          <w:sz w:val="24"/>
          <w:szCs w:val="24"/>
        </w:rPr>
        <w:t>SC</w:t>
      </w:r>
      <w:r w:rsidR="00B718DF">
        <w:rPr>
          <w:rFonts w:ascii="Times New Roman" w:hAnsi="Times New Roman" w:cs="Times New Roman"/>
          <w:b/>
          <w:sz w:val="24"/>
          <w:szCs w:val="24"/>
        </w:rPr>
        <w:t>HEDA DI PROGRAMMAZIONE</w:t>
      </w:r>
      <w:r w:rsidR="003207B9">
        <w:rPr>
          <w:rFonts w:ascii="Times New Roman" w:hAnsi="Times New Roman" w:cs="Times New Roman"/>
          <w:b/>
          <w:sz w:val="24"/>
          <w:szCs w:val="24"/>
        </w:rPr>
        <w:t xml:space="preserve"> PER LA REDAZIONE DEL PEI</w:t>
      </w:r>
    </w:p>
    <w:p w:rsidR="005B7065" w:rsidRPr="005B7065" w:rsidRDefault="00D26615" w:rsidP="004D78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 2018/2019</w:t>
      </w: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</w:t>
      </w: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                </w:t>
      </w: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</w:t>
      </w:r>
    </w:p>
    <w:p w:rsidR="00E846AC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</w:p>
    <w:p w:rsidR="004D7845" w:rsidRDefault="004D7845" w:rsidP="005B7065">
      <w:pPr>
        <w:rPr>
          <w:rFonts w:ascii="Times New Roman" w:hAnsi="Times New Roman" w:cs="Times New Roman"/>
          <w:sz w:val="24"/>
          <w:szCs w:val="24"/>
        </w:rPr>
      </w:pPr>
    </w:p>
    <w:p w:rsidR="00E846AC" w:rsidRDefault="00DA1480" w:rsidP="00E8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480">
        <w:rPr>
          <w:rFonts w:ascii="Times New Roman" w:hAnsi="Times New Roman" w:cs="Times New Roman"/>
          <w:b/>
          <w:bCs/>
          <w:sz w:val="24"/>
          <w:szCs w:val="24"/>
        </w:rPr>
        <w:t xml:space="preserve">OSSERVAZIONI </w:t>
      </w:r>
      <w:r w:rsidR="003207B9">
        <w:rPr>
          <w:rFonts w:ascii="Times New Roman" w:hAnsi="Times New Roman" w:cs="Times New Roman"/>
          <w:b/>
          <w:bCs/>
          <w:sz w:val="24"/>
          <w:szCs w:val="24"/>
        </w:rPr>
        <w:t>NEL CONTESTO SCUOLA/CLASSE</w:t>
      </w:r>
    </w:p>
    <w:p w:rsidR="00757C97" w:rsidRDefault="009C3CDA" w:rsidP="005B706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ASPETTI</w:t>
      </w:r>
      <w:r w:rsidR="005607DA" w:rsidRPr="005607DA">
        <w:rPr>
          <w:rFonts w:ascii="Times New Roman" w:hAnsi="Times New Roman" w:cs="Times New Roman"/>
          <w:b/>
          <w:bCs/>
          <w:sz w:val="20"/>
          <w:szCs w:val="20"/>
        </w:rPr>
        <w:t xml:space="preserve"> COMPORTAMENTALI</w:t>
      </w:r>
    </w:p>
    <w:p w:rsidR="00911771" w:rsidRPr="00911771" w:rsidRDefault="00911771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>Rispetto delle r</w:t>
      </w:r>
      <w:r w:rsidR="00757C97" w:rsidRPr="00911771">
        <w:rPr>
          <w:rFonts w:ascii="Times New Roman" w:hAnsi="Times New Roman" w:cs="Times New Roman"/>
          <w:bCs/>
          <w:sz w:val="24"/>
          <w:szCs w:val="24"/>
        </w:rPr>
        <w:t xml:space="preserve">egole </w:t>
      </w:r>
    </w:p>
    <w:p w:rsidR="00911771" w:rsidRPr="00911771" w:rsidRDefault="00757C97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 xml:space="preserve">Rapporti con i compagni e con gli insegnanti </w:t>
      </w:r>
    </w:p>
    <w:p w:rsidR="00911771" w:rsidRPr="00911771" w:rsidRDefault="00757C97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 xml:space="preserve">Autonomia nel </w:t>
      </w:r>
      <w:proofErr w:type="gramStart"/>
      <w:r w:rsidRPr="00911771">
        <w:rPr>
          <w:rFonts w:ascii="Times New Roman" w:hAnsi="Times New Roman" w:cs="Times New Roman"/>
          <w:bCs/>
          <w:sz w:val="24"/>
          <w:szCs w:val="24"/>
        </w:rPr>
        <w:t>lavoro,  nell’organizzazione</w:t>
      </w:r>
      <w:proofErr w:type="gramEnd"/>
      <w:r w:rsidRPr="00911771">
        <w:rPr>
          <w:rFonts w:ascii="Times New Roman" w:hAnsi="Times New Roman" w:cs="Times New Roman"/>
          <w:bCs/>
          <w:sz w:val="24"/>
          <w:szCs w:val="24"/>
        </w:rPr>
        <w:t xml:space="preserve"> del materiale e nell’uso degli strumenti</w:t>
      </w:r>
    </w:p>
    <w:p w:rsidR="00911771" w:rsidRPr="00911771" w:rsidRDefault="00911771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Ruolo all’interno della classe</w:t>
      </w:r>
    </w:p>
    <w:p w:rsidR="00757C97" w:rsidRPr="004D7845" w:rsidRDefault="00911771" w:rsidP="005B7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Impegno, motivazione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911771" w:rsidRDefault="004D7845" w:rsidP="004D7845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71" w:rsidRDefault="00911771" w:rsidP="00911771">
      <w:pPr>
        <w:pStyle w:val="Pidipagina"/>
        <w:tabs>
          <w:tab w:val="left" w:pos="1980"/>
        </w:tabs>
        <w:spacing w:before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Ulteriori osservazioni:</w:t>
      </w: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911771" w:rsidRDefault="00911771" w:rsidP="00911771">
      <w:pPr>
        <w:pStyle w:val="Pidipagina"/>
        <w:tabs>
          <w:tab w:val="left" w:pos="1980"/>
        </w:tabs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911771" w:rsidRPr="00911771" w:rsidRDefault="00911771" w:rsidP="00911771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C97" w:rsidRPr="00757C97" w:rsidRDefault="009C3CDA" w:rsidP="005B706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ASPETTI COGNITIVI</w:t>
      </w:r>
    </w:p>
    <w:p w:rsidR="0002112D" w:rsidRPr="00173C37" w:rsidRDefault="00911771" w:rsidP="000211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lastRenderedPageBreak/>
        <w:t>Capacità comunicative</w:t>
      </w:r>
      <w:r w:rsidR="000211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12D" w:rsidRPr="0002112D">
        <w:rPr>
          <w:rFonts w:ascii="Times New Roman" w:hAnsi="Times New Roman" w:cs="Times New Roman"/>
          <w:bCs/>
          <w:sz w:val="24"/>
          <w:szCs w:val="24"/>
        </w:rPr>
        <w:t>(</w:t>
      </w:r>
      <w:r w:rsidR="0002112D" w:rsidRPr="0002112D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comprende e usa il linguaggio specifico, comunica in modo comprensibile le proprie conoscenze, </w:t>
      </w:r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manifesta </w:t>
      </w:r>
      <w:r w:rsid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</w:t>
      </w:r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>difficoltà nella comprensione e uso del linguaggio specifico</w:t>
      </w:r>
      <w:r w:rsidR="0002112D" w:rsidRPr="0002112D">
        <w:rPr>
          <w:rFonts w:ascii="Times New Roman" w:eastAsia="Times New Roman" w:hAnsi="Times New Roman" w:cs="Times New Roman"/>
          <w:spacing w:val="-2"/>
          <w:sz w:val="20"/>
          <w:szCs w:val="20"/>
          <w:lang w:eastAsia="it-IT"/>
        </w:rPr>
        <w:t xml:space="preserve">, </w:t>
      </w:r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>manifesta notevoli difficoltà comunicative)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73C37" w:rsidRPr="0002112D" w:rsidRDefault="00173C37" w:rsidP="00173C37">
      <w:pPr>
        <w:pStyle w:val="Paragrafoelenc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12D" w:rsidRPr="0002112D" w:rsidRDefault="00911771" w:rsidP="0002112D">
      <w:pPr>
        <w:pStyle w:val="Paragrafoelenco"/>
        <w:numPr>
          <w:ilvl w:val="0"/>
          <w:numId w:val="1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2112D">
        <w:rPr>
          <w:rFonts w:ascii="Times New Roman" w:hAnsi="Times New Roman" w:cs="Times New Roman"/>
          <w:bCs/>
          <w:sz w:val="24"/>
          <w:szCs w:val="24"/>
        </w:rPr>
        <w:t>Capacità logiche</w:t>
      </w:r>
      <w:r w:rsidR="0002112D" w:rsidRPr="0002112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situazioni nuove sa/ non sa trasferire conoscenze e abilità acquisite, in contesti problematici ha bisogno di essere indirizzato per costruire la soluzione, risolve un problema solo se </w:t>
      </w:r>
      <w:proofErr w:type="gramStart"/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>aiutato,  mostra</w:t>
      </w:r>
      <w:proofErr w:type="gramEnd"/>
      <w:r w:rsidR="0002112D" w:rsidRPr="0002112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grandi difficoltà nella soluzione di un problema)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911771" w:rsidRPr="00911771" w:rsidRDefault="00911771" w:rsidP="00173C37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:rsidR="00911771" w:rsidRDefault="00911771" w:rsidP="00173C37">
      <w:pPr>
        <w:pStyle w:val="Pidipagina"/>
        <w:numPr>
          <w:ilvl w:val="0"/>
          <w:numId w:val="1"/>
        </w:numPr>
        <w:tabs>
          <w:tab w:val="clear" w:pos="4819"/>
          <w:tab w:val="left" w:pos="142"/>
          <w:tab w:val="left" w:pos="180"/>
          <w:tab w:val="left" w:pos="4962"/>
        </w:tabs>
        <w:jc w:val="both"/>
        <w:rPr>
          <w:spacing w:val="-4"/>
          <w:sz w:val="20"/>
          <w:szCs w:val="20"/>
        </w:rPr>
      </w:pPr>
      <w:r>
        <w:rPr>
          <w:bCs/>
        </w:rPr>
        <w:t>Capacità strumentali</w:t>
      </w:r>
      <w:r w:rsidR="00173C37">
        <w:rPr>
          <w:bCs/>
        </w:rPr>
        <w:t xml:space="preserve"> (</w:t>
      </w:r>
      <w:r w:rsidR="00173C37" w:rsidRPr="00173C37">
        <w:rPr>
          <w:spacing w:val="-4"/>
          <w:sz w:val="20"/>
          <w:szCs w:val="20"/>
        </w:rPr>
        <w:t xml:space="preserve">sa </w:t>
      </w:r>
      <w:r w:rsidR="00173C37">
        <w:rPr>
          <w:spacing w:val="-4"/>
          <w:sz w:val="20"/>
          <w:szCs w:val="20"/>
        </w:rPr>
        <w:t xml:space="preserve">/non sa </w:t>
      </w:r>
      <w:r w:rsidR="00173C37" w:rsidRPr="00173C37">
        <w:rPr>
          <w:spacing w:val="-4"/>
          <w:sz w:val="20"/>
          <w:szCs w:val="20"/>
        </w:rPr>
        <w:t xml:space="preserve">organizzare il materiale e utilizzare gli </w:t>
      </w:r>
      <w:proofErr w:type="gramStart"/>
      <w:r w:rsidR="00173C37" w:rsidRPr="00173C37">
        <w:rPr>
          <w:spacing w:val="-4"/>
          <w:sz w:val="20"/>
          <w:szCs w:val="20"/>
        </w:rPr>
        <w:t>strumenti</w:t>
      </w:r>
      <w:r w:rsidR="00173C37">
        <w:rPr>
          <w:spacing w:val="-4"/>
          <w:sz w:val="20"/>
          <w:szCs w:val="20"/>
        </w:rPr>
        <w:t xml:space="preserve">,  </w:t>
      </w:r>
      <w:r w:rsidR="00173C37" w:rsidRPr="00173C37">
        <w:rPr>
          <w:sz w:val="20"/>
          <w:szCs w:val="20"/>
        </w:rPr>
        <w:t>esegue</w:t>
      </w:r>
      <w:proofErr w:type="gramEnd"/>
      <w:r w:rsidR="00173C37" w:rsidRPr="00173C37">
        <w:rPr>
          <w:sz w:val="20"/>
          <w:szCs w:val="20"/>
        </w:rPr>
        <w:t xml:space="preserve"> un compito solo se guidato nell’</w:t>
      </w:r>
      <w:r w:rsidR="00173C37" w:rsidRPr="00173C37">
        <w:rPr>
          <w:spacing w:val="-4"/>
          <w:sz w:val="20"/>
          <w:szCs w:val="20"/>
        </w:rPr>
        <w:t>organizzazione del materiale e nell’uso degli strumenti</w:t>
      </w:r>
      <w:r w:rsidR="00173C37">
        <w:rPr>
          <w:spacing w:val="-4"/>
          <w:sz w:val="20"/>
          <w:szCs w:val="20"/>
        </w:rPr>
        <w:t>)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73C37" w:rsidRPr="004D7845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73C37" w:rsidRPr="00173C37" w:rsidRDefault="00173C37" w:rsidP="00173C37">
      <w:pPr>
        <w:pStyle w:val="Pidipagina"/>
        <w:tabs>
          <w:tab w:val="clear" w:pos="4819"/>
          <w:tab w:val="left" w:pos="142"/>
          <w:tab w:val="left" w:pos="180"/>
          <w:tab w:val="left" w:pos="4962"/>
        </w:tabs>
        <w:ind w:left="720"/>
        <w:jc w:val="both"/>
        <w:rPr>
          <w:spacing w:val="-4"/>
          <w:sz w:val="20"/>
          <w:szCs w:val="20"/>
        </w:rPr>
      </w:pPr>
    </w:p>
    <w:p w:rsidR="00911771" w:rsidRDefault="00911771" w:rsidP="00911771">
      <w:pPr>
        <w:pStyle w:val="Pidipagina"/>
        <w:tabs>
          <w:tab w:val="left" w:pos="1980"/>
        </w:tabs>
        <w:spacing w:before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Ulteriori osservazioni:</w:t>
      </w: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911771" w:rsidRDefault="00911771" w:rsidP="00911771">
      <w:pPr>
        <w:pStyle w:val="Pidipagina"/>
        <w:tabs>
          <w:tab w:val="left" w:pos="1980"/>
        </w:tabs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DA1480" w:rsidRPr="00DA1480" w:rsidRDefault="00DA1480" w:rsidP="005B7065">
      <w:pPr>
        <w:rPr>
          <w:rFonts w:ascii="Times New Roman" w:hAnsi="Times New Roman" w:cs="Times New Roman"/>
          <w:sz w:val="24"/>
          <w:szCs w:val="24"/>
        </w:rPr>
      </w:pPr>
    </w:p>
    <w:p w:rsidR="00FC6632" w:rsidRDefault="00FC6632" w:rsidP="005B7065">
      <w:pPr>
        <w:tabs>
          <w:tab w:val="left" w:pos="2340"/>
          <w:tab w:val="left" w:pos="4500"/>
          <w:tab w:val="left" w:pos="732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5B7065" w:rsidRPr="005B7065" w:rsidRDefault="001F1F15" w:rsidP="005B7065">
      <w:pPr>
        <w:tabs>
          <w:tab w:val="left" w:pos="2340"/>
          <w:tab w:val="left" w:pos="4500"/>
          <w:tab w:val="left" w:pos="732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PROPOSTA DIDATTICA</w:t>
      </w:r>
      <w:r w:rsidR="003207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5B7065" w:rsidRPr="005B7065" w:rsidRDefault="005B7065" w:rsidP="005B7065">
      <w:pPr>
        <w:tabs>
          <w:tab w:val="left" w:pos="108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B7065" w:rsidRPr="005B7065" w:rsidRDefault="005B7065" w:rsidP="005B7065">
      <w:pPr>
        <w:tabs>
          <w:tab w:val="left" w:pos="1080"/>
          <w:tab w:val="right" w:pos="9540"/>
          <w:tab w:val="left" w:pos="9720"/>
        </w:tabs>
        <w:spacing w:before="240" w:after="0" w:line="360" w:lineRule="auto"/>
        <w:rPr>
          <w:rFonts w:ascii="Courier New" w:eastAsia="Times New Roman" w:hAnsi="Courier New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propone:   </w:t>
      </w:r>
      <w:proofErr w:type="gramEnd"/>
      <w:r w:rsidRPr="005B7065">
        <w:rPr>
          <w:rFonts w:ascii="Times New Roman" w:eastAsia="Times New Roman" w:hAnsi="Times New Roman" w:cs="Times New Roman"/>
          <w:sz w:val="24"/>
          <w:szCs w:val="24"/>
          <w:lang w:eastAsia="it-IT"/>
        </w:rPr>
        <w:t>una programm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azione per obiettivi minimi </w:t>
      </w:r>
      <w:r w:rsidRPr="005B706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5B7065">
        <w:rPr>
          <w:rFonts w:ascii="Courier New" w:eastAsia="Times New Roman" w:hAnsi="Courier New" w:cs="Times New Roman"/>
          <w:sz w:val="24"/>
          <w:szCs w:val="24"/>
          <w:lang w:eastAsia="it-IT"/>
        </w:rPr>
        <w:sym w:font="Webdings" w:char="0063"/>
      </w:r>
    </w:p>
    <w:p w:rsidR="00234CCD" w:rsidRDefault="005B7065" w:rsidP="003207B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ourier New" w:eastAsia="Times New Roman" w:hAnsi="Courier New" w:cs="Times New Roman"/>
          <w:sz w:val="24"/>
          <w:szCs w:val="24"/>
          <w:lang w:eastAsia="it-IT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5B7065">
        <w:rPr>
          <w:rFonts w:ascii="Times New Roman" w:eastAsia="Times New Roman" w:hAnsi="Times New Roman" w:cs="Times New Roman"/>
          <w:sz w:val="24"/>
          <w:szCs w:val="24"/>
          <w:lang w:eastAsia="it-IT"/>
        </w:rPr>
        <w:t>na programmazione differenziata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5B7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5B7065">
        <w:rPr>
          <w:rFonts w:ascii="Courier New" w:eastAsia="Times New Roman" w:hAnsi="Courier New" w:cs="Times New Roman"/>
          <w:sz w:val="24"/>
          <w:szCs w:val="24"/>
          <w:lang w:eastAsia="it-IT"/>
        </w:rPr>
        <w:sym w:font="Webdings" w:char="0063"/>
      </w:r>
      <w:r w:rsidRPr="005B7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</w:p>
    <w:p w:rsidR="00234CCD" w:rsidRDefault="00234CCD" w:rsidP="00234CC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0B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Obiettivi:</w:t>
      </w:r>
    </w:p>
    <w:p w:rsidR="00FC6632" w:rsidRPr="00FC6632" w:rsidRDefault="00FC6632" w:rsidP="00FC6632">
      <w:pPr>
        <w:spacing w:line="100" w:lineRule="atLeast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>Tutti gli obiettivi di apprendimento previsti per la classe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>Solo gli obiettivi minimi previsti per la classe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-Obiettivi differenziati)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234CCD" w:rsidRPr="00234CCD" w:rsidRDefault="00234CCD" w:rsidP="00234CCD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</w:t>
      </w:r>
    </w:p>
    <w:p w:rsidR="00360BE9" w:rsidRDefault="00360BE9" w:rsidP="00360BE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Contenuti</w:t>
      </w:r>
      <w:r w:rsidRPr="00360BE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:</w:t>
      </w:r>
    </w:p>
    <w:p w:rsidR="00FC6632" w:rsidRPr="00360BE9" w:rsidRDefault="00FC6632" w:rsidP="00173C37">
      <w:pPr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(</w:t>
      </w:r>
      <w:r w:rsidR="00173C37">
        <w:rPr>
          <w:rFonts w:ascii="Times New Roman" w:eastAsia="SimSun" w:hAnsi="Times New Roman" w:cs="Times New Roman"/>
          <w:kern w:val="1"/>
          <w:lang w:eastAsia="hi-IN" w:bidi="hi-IN"/>
        </w:rPr>
        <w:t xml:space="preserve">Sono </w:t>
      </w:r>
      <w:proofErr w:type="gramStart"/>
      <w:r w:rsidR="00173C37">
        <w:rPr>
          <w:rFonts w:ascii="Times New Roman" w:eastAsia="SimSun" w:hAnsi="Times New Roman" w:cs="Times New Roman"/>
          <w:kern w:val="1"/>
          <w:lang w:eastAsia="hi-IN" w:bidi="hi-IN"/>
        </w:rPr>
        <w:t xml:space="preserve">proposti 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gli</w:t>
      </w:r>
      <w:proofErr w:type="gramEnd"/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argomenti previsti per la classe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="00173C37">
        <w:rPr>
          <w:rFonts w:ascii="Times New Roman" w:eastAsia="SimSun" w:hAnsi="Times New Roman" w:cs="Times New Roman"/>
          <w:kern w:val="1"/>
          <w:lang w:eastAsia="hi-IN" w:bidi="hi-IN"/>
        </w:rPr>
        <w:t xml:space="preserve"> Sono proposti 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gli argomenti previsti per la classe nei loro livelli più semplici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Sono proposti i contenuti essenziali degli argomenti previsti per la classe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Sono proposti alcuni contenuti degli argomenti più significativi e caratterizzanti la disciplina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Pr="00FC6632">
        <w:rPr>
          <w:rFonts w:ascii="Times New Roman" w:eastAsia="SimSun" w:hAnsi="Times New Roman" w:cs="Times New Roman"/>
          <w:kern w:val="1"/>
          <w:lang w:eastAsia="hi-IN" w:bidi="hi-IN"/>
        </w:rPr>
        <w:t xml:space="preserve"> Sono proposti contenuti differenziati</w:t>
      </w:r>
      <w:r>
        <w:rPr>
          <w:rFonts w:ascii="Times New Roman" w:eastAsia="SimSun" w:hAnsi="Times New Roman" w:cs="Times New Roman"/>
          <w:kern w:val="1"/>
          <w:lang w:eastAsia="hi-IN" w:bidi="hi-IN"/>
        </w:rPr>
        <w:t>)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Default="00360BE9" w:rsidP="00360BE9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60B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Metodologie:</w:t>
      </w:r>
    </w:p>
    <w:p w:rsidR="00C74B9F" w:rsidRDefault="00173C37" w:rsidP="00326C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74B9F" w:rsidRPr="00C74B9F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 guidato dal docente</w:t>
      </w:r>
      <w:r w:rsidR="00141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C74B9F" w:rsidRPr="00C74B9F">
        <w:rPr>
          <w:rFonts w:ascii="Times New Roman" w:eastAsia="Times New Roman" w:hAnsi="Times New Roman" w:cs="Times New Roman"/>
          <w:sz w:val="24"/>
          <w:szCs w:val="24"/>
          <w:lang w:eastAsia="it-IT"/>
        </w:rPr>
        <w:t>studio mediato dal docente specializzato</w:t>
      </w:r>
      <w:r w:rsidR="00141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141DE6">
        <w:rPr>
          <w:rFonts w:ascii="Times New Roman" w:eastAsia="Times New Roman" w:hAnsi="Times New Roman" w:cs="Times New Roman"/>
          <w:sz w:val="24"/>
          <w:szCs w:val="24"/>
          <w:lang w:eastAsia="it-IT"/>
        </w:rPr>
        <w:t>avoro specifico fuori dall’aula;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ttività in piccolo grupp</w:t>
      </w:r>
      <w:r w:rsidR="00FB081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41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A94A03">
        <w:rPr>
          <w:rFonts w:ascii="Times New Roman" w:eastAsia="Times New Roman" w:hAnsi="Times New Roman" w:cs="Times New Roman"/>
          <w:sz w:val="24"/>
          <w:szCs w:val="24"/>
          <w:lang w:eastAsia="it-IT"/>
        </w:rPr>
        <w:t>alternanza lavoro/</w:t>
      </w:r>
      <w:r w:rsidR="00C74B9F" w:rsidRPr="00C74B9F">
        <w:rPr>
          <w:rFonts w:ascii="Times New Roman" w:eastAsia="Times New Roman" w:hAnsi="Times New Roman" w:cs="Times New Roman"/>
          <w:sz w:val="24"/>
          <w:szCs w:val="24"/>
          <w:lang w:eastAsia="it-IT"/>
        </w:rPr>
        <w:t>pause</w:t>
      </w:r>
      <w:r w:rsidR="00141D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  <w:r w:rsidR="00C74B9F" w:rsidRPr="00C74B9F">
        <w:rPr>
          <w:rFonts w:ascii="Times New Roman" w:eastAsia="Times New Roman" w:hAnsi="Times New Roman" w:cs="Times New Roman"/>
          <w:sz w:val="24"/>
          <w:szCs w:val="24"/>
          <w:lang w:eastAsia="it-IT"/>
        </w:rPr>
        <w:t>apprendimento esperienziale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; personalizzazione dello studio: t</w:t>
      </w:r>
      <w:r w:rsidR="00A94A03">
        <w:rPr>
          <w:rFonts w:ascii="Times New Roman" w:eastAsia="Times New Roman" w:hAnsi="Times New Roman" w:cs="Times New Roman"/>
          <w:sz w:val="24"/>
          <w:szCs w:val="24"/>
          <w:lang w:eastAsia="it-IT"/>
        </w:rPr>
        <w:t>empi di studio più lunghi e distesi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, s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emplificazione del testo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, quantità limitata di esercizi, a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rgomenti aggiunti per co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nseguire obiettivi specifici, i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n tutti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gli argomenti obiettivi minimi, </w:t>
      </w:r>
      <w:r w:rsidR="00A94A03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lcuni argomenti curric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olari sono sostituiti da altri, a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lcuni argoment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i essenziali non vengono svolti, g</w:t>
      </w:r>
      <w:r w:rsidR="00326CC5" w:rsidRP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li argomenti sono svolti al di sotto dei minimi disciplinari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326CC5" w:rsidRPr="00C74B9F" w:rsidRDefault="00326CC5" w:rsidP="00326CC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Pr="00360BE9" w:rsidRDefault="00141DE6" w:rsidP="00141DE6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Pr="00360BE9" w:rsidRDefault="00141DE6" w:rsidP="00141DE6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Pr="00360BE9" w:rsidRDefault="00141DE6" w:rsidP="00141DE6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26CC5" w:rsidRPr="00360BE9" w:rsidRDefault="00326CC5" w:rsidP="00326CC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26CC5" w:rsidRPr="00360BE9" w:rsidRDefault="00326CC5" w:rsidP="00326CC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26CC5" w:rsidRDefault="00326CC5" w:rsidP="00611099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4B9F" w:rsidRDefault="00360BE9" w:rsidP="00611099">
      <w:pPr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Strumenti</w:t>
      </w:r>
      <w:r w:rsidRPr="00360BE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C74B9F" w:rsidRPr="00FB0819" w:rsidRDefault="00FB0819" w:rsidP="00F42722">
      <w:pPr>
        <w:spacing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lastRenderedPageBreak/>
        <w:t>(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S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chemi riassuntivi - 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Ma</w:t>
      </w:r>
      <w:r>
        <w:rPr>
          <w:rFonts w:ascii="Times New Roman" w:eastAsia="SimSun" w:hAnsi="Times New Roman" w:cs="Times New Roman"/>
          <w:kern w:val="1"/>
          <w:lang w:eastAsia="hi-IN" w:bidi="hi-IN"/>
        </w:rPr>
        <w:t>ppe concettuali -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 xml:space="preserve"> Mate</w:t>
      </w:r>
      <w:r>
        <w:rPr>
          <w:rFonts w:ascii="Times New Roman" w:eastAsia="SimSun" w:hAnsi="Times New Roman" w:cs="Times New Roman"/>
          <w:kern w:val="1"/>
          <w:lang w:eastAsia="hi-IN" w:bidi="hi-IN"/>
        </w:rPr>
        <w:t>riale strutturato -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Sussidi didattici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 xml:space="preserve"> Strumenti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attrezzi specifi</w:t>
      </w:r>
      <w:r w:rsidR="00F42722">
        <w:rPr>
          <w:rFonts w:ascii="Times New Roman" w:eastAsia="SimSun" w:hAnsi="Times New Roman" w:cs="Times New Roman"/>
          <w:kern w:val="1"/>
          <w:lang w:eastAsia="hi-IN" w:bidi="hi-IN"/>
        </w:rPr>
        <w:t>ci</w:t>
      </w:r>
      <w:r>
        <w:rPr>
          <w:rFonts w:ascii="Times New Roman" w:eastAsia="SimSun" w:hAnsi="Times New Roman" w:cs="Times New Roman"/>
          <w:kern w:val="1"/>
          <w:lang w:eastAsia="hi-IN" w:bidi="hi-IN"/>
        </w:rPr>
        <w:t>–</w:t>
      </w:r>
      <w:r w:rsidR="00F42722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Computer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 xml:space="preserve"> S</w:t>
      </w:r>
      <w:r>
        <w:rPr>
          <w:rFonts w:ascii="Times New Roman" w:eastAsia="SimSun" w:hAnsi="Times New Roman" w:cs="Times New Roman"/>
          <w:kern w:val="1"/>
          <w:lang w:eastAsia="hi-IN" w:bidi="hi-IN"/>
        </w:rPr>
        <w:t>upporto di schede –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Filmati</w:t>
      </w:r>
      <w:r>
        <w:rPr>
          <w:rFonts w:ascii="Times New Roman" w:eastAsia="SimSun" w:hAnsi="Times New Roman" w:cs="Times New Roman"/>
          <w:kern w:val="1"/>
          <w:lang w:eastAsia="hi-IN" w:bidi="hi-IN"/>
        </w:rPr>
        <w:t>- Eventuali s</w:t>
      </w:r>
      <w:r w:rsidR="00C74B9F" w:rsidRPr="00C74B9F">
        <w:rPr>
          <w:rFonts w:ascii="Times New Roman" w:eastAsia="SimSun" w:hAnsi="Times New Roman" w:cs="Times New Roman"/>
          <w:kern w:val="1"/>
          <w:lang w:eastAsia="hi-IN" w:bidi="hi-IN"/>
        </w:rPr>
        <w:t>trumenti compen</w:t>
      </w:r>
      <w:r>
        <w:rPr>
          <w:rFonts w:ascii="Times New Roman" w:eastAsia="SimSun" w:hAnsi="Times New Roman" w:cs="Times New Roman"/>
          <w:kern w:val="1"/>
          <w:lang w:eastAsia="hi-IN" w:bidi="hi-IN"/>
        </w:rPr>
        <w:t>sativi e dispensativi)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Pr="00360BE9" w:rsidRDefault="00141DE6" w:rsidP="00141DE6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Pr="00360BE9" w:rsidRDefault="00141DE6" w:rsidP="00141DE6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141DE6" w:rsidRDefault="00141DE6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11099" w:rsidRDefault="00611099" w:rsidP="00611099">
      <w:pPr>
        <w:tabs>
          <w:tab w:val="left" w:pos="234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Modalità di verifica:</w:t>
      </w:r>
    </w:p>
    <w:p w:rsidR="006750C1" w:rsidRDefault="006750C1" w:rsidP="00611099">
      <w:pPr>
        <w:tabs>
          <w:tab w:val="left" w:pos="234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E3F2B" w:rsidRPr="00DE3F2B" w:rsidRDefault="00FB0819" w:rsidP="00611099">
      <w:pPr>
        <w:tabs>
          <w:tab w:val="left" w:pos="2340"/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74B9F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equipollenza della forma della verifica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74B9F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diversificazione della forma della verifica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74B9F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mediazione dell’insegnante specializzato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C0B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verifica </w:t>
      </w:r>
      <w:r w:rsidR="00C74B9F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formale tramite colloquio con l’alunno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C74B9F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informale dagli interventi liberi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94D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aiuti consentiti</w:t>
      </w:r>
      <w:r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, modalità di risposta dell’alunno</w:t>
      </w:r>
      <w:r w:rsidR="00B6185E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B6185E" w:rsidRPr="00DE3F2B">
        <w:rPr>
          <w:sz w:val="24"/>
          <w:szCs w:val="24"/>
        </w:rPr>
        <w:t xml:space="preserve"> </w:t>
      </w:r>
      <w:r w:rsidR="00B6185E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strutturate, prove semi-strutturate, altre prove scritte</w:t>
      </w:r>
      <w:r w:rsidR="00E36E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B6185E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prove orali, prove pratiche</w:t>
      </w:r>
      <w:r w:rsidR="00DE3F2B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; modalità di recupero</w:t>
      </w:r>
      <w:r w:rsidR="00D94DF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DE3F2B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94DF9">
        <w:rPr>
          <w:rFonts w:ascii="Times New Roman" w:eastAsia="Times New Roman" w:hAnsi="Times New Roman" w:cs="Times New Roman"/>
          <w:sz w:val="24"/>
          <w:szCs w:val="24"/>
          <w:lang w:eastAsia="it-IT"/>
        </w:rPr>
        <w:t>esercitazioni individualizzate</w:t>
      </w:r>
      <w:r w:rsidR="00DE3F2B" w:rsidRP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fuori dall’aula, sostegno in classe del docente specializzato, consegna di ripetere la prova a casa, compito di recupero in classe, compito di recupero con riduzione del livello della richiesta</w:t>
      </w:r>
      <w:r w:rsidR="00326CC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="00A94A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tempi: quelli previsti per la classe, tempi programmati e accordati</w:t>
      </w:r>
      <w:r w:rsidR="00DE3F2B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DE3F2B" w:rsidRDefault="00DE3F2B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60BE9" w:rsidRPr="00360BE9" w:rsidRDefault="00360BE9" w:rsidP="00360BE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873DC5" w:rsidRPr="00360BE9" w:rsidRDefault="00873DC5" w:rsidP="00873DC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Pr="00360BE9" w:rsidRDefault="00FB0819" w:rsidP="00FB0819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FB0819" w:rsidRDefault="00611099" w:rsidP="0061109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1099">
        <w:rPr>
          <w:rFonts w:ascii="Times New Roman" w:hAnsi="Times New Roman" w:cs="Times New Roman"/>
          <w:b/>
          <w:sz w:val="24"/>
          <w:szCs w:val="24"/>
        </w:rPr>
        <w:t>Valutazione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11099" w:rsidRPr="00611099" w:rsidRDefault="00611099" w:rsidP="00C2357C">
      <w:pPr>
        <w:spacing w:line="240" w:lineRule="auto"/>
        <w:ind w:right="-2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611099">
        <w:rPr>
          <w:rFonts w:ascii="Times New Roman" w:hAnsi="Times New Roman" w:cs="Times New Roman"/>
          <w:sz w:val="24"/>
          <w:szCs w:val="24"/>
        </w:rPr>
        <w:t>(</w:t>
      </w:r>
      <w:r w:rsidR="00C2357C">
        <w:rPr>
          <w:rFonts w:ascii="Times New Roman" w:eastAsia="SimSun" w:hAnsi="Times New Roman" w:cs="Times New Roman"/>
          <w:kern w:val="1"/>
          <w:lang w:eastAsia="hi-IN" w:bidi="hi-IN"/>
        </w:rPr>
        <w:t xml:space="preserve">considerare i </w:t>
      </w:r>
      <w:r w:rsidRPr="00611099">
        <w:rPr>
          <w:rFonts w:ascii="Times New Roman" w:eastAsia="SimSun" w:hAnsi="Times New Roman" w:cs="Times New Roman"/>
          <w:kern w:val="1"/>
          <w:lang w:eastAsia="hi-IN" w:bidi="hi-IN"/>
        </w:rPr>
        <w:t>livelli di partenza, l’impegno dimostrato, le conoscenze acquisite e i livelli di apprendimento conseguit</w:t>
      </w:r>
      <w:r w:rsidR="00141DE6">
        <w:rPr>
          <w:rFonts w:ascii="Times New Roman" w:eastAsia="SimSun" w:hAnsi="Times New Roman" w:cs="Times New Roman"/>
          <w:kern w:val="1"/>
          <w:lang w:eastAsia="hi-IN" w:bidi="hi-IN"/>
        </w:rPr>
        <w:t>i</w:t>
      </w:r>
      <w:r w:rsidR="00C2357C">
        <w:rPr>
          <w:rFonts w:ascii="Times New Roman" w:eastAsia="SimSun" w:hAnsi="Times New Roman" w:cs="Times New Roman"/>
          <w:kern w:val="1"/>
          <w:lang w:eastAsia="hi-IN" w:bidi="hi-IN"/>
        </w:rPr>
        <w:t>, tenendo</w:t>
      </w:r>
      <w:r w:rsidRPr="00611099">
        <w:rPr>
          <w:rFonts w:ascii="Times New Roman" w:eastAsia="SimSun" w:hAnsi="Times New Roman" w:cs="Times New Roman"/>
          <w:kern w:val="1"/>
          <w:lang w:eastAsia="hi-IN" w:bidi="hi-IN"/>
        </w:rPr>
        <w:t xml:space="preserve"> conto </w:t>
      </w:r>
      <w:r w:rsidR="00C2357C">
        <w:rPr>
          <w:rFonts w:ascii="Times New Roman" w:eastAsia="SimSun" w:hAnsi="Times New Roman" w:cs="Times New Roman"/>
          <w:kern w:val="1"/>
          <w:lang w:eastAsia="hi-IN" w:bidi="hi-IN"/>
        </w:rPr>
        <w:t>del</w:t>
      </w:r>
      <w:r w:rsidRPr="00611099">
        <w:rPr>
          <w:rFonts w:ascii="Times New Roman" w:eastAsia="SimSun" w:hAnsi="Times New Roman" w:cs="Times New Roman"/>
          <w:kern w:val="1"/>
          <w:lang w:eastAsia="hi-IN" w:bidi="hi-IN"/>
        </w:rPr>
        <w:t xml:space="preserve">le capacità </w:t>
      </w:r>
      <w:proofErr w:type="gramStart"/>
      <w:r w:rsidRPr="00611099">
        <w:rPr>
          <w:rFonts w:ascii="Times New Roman" w:eastAsia="SimSun" w:hAnsi="Times New Roman" w:cs="Times New Roman"/>
          <w:kern w:val="1"/>
          <w:lang w:eastAsia="hi-IN" w:bidi="hi-IN"/>
        </w:rPr>
        <w:t>e</w:t>
      </w:r>
      <w:r w:rsidR="00141DE6">
        <w:rPr>
          <w:rFonts w:ascii="Times New Roman" w:eastAsia="SimSun" w:hAnsi="Times New Roman" w:cs="Times New Roman"/>
          <w:kern w:val="1"/>
          <w:lang w:eastAsia="hi-IN" w:bidi="hi-IN"/>
        </w:rPr>
        <w:t xml:space="preserve">ffettive </w:t>
      </w:r>
      <w:r w:rsidR="00F07091">
        <w:rPr>
          <w:rFonts w:ascii="Times New Roman" w:eastAsia="SimSun" w:hAnsi="Times New Roman" w:cs="Times New Roman"/>
          <w:kern w:val="1"/>
          <w:lang w:eastAsia="hi-IN" w:bidi="hi-IN"/>
        </w:rPr>
        <w:t xml:space="preserve"> e</w:t>
      </w:r>
      <w:proofErr w:type="gramEnd"/>
      <w:r w:rsidR="00F07091">
        <w:rPr>
          <w:rFonts w:ascii="Times New Roman" w:eastAsia="SimSun" w:hAnsi="Times New Roman" w:cs="Times New Roman"/>
          <w:kern w:val="1"/>
          <w:lang w:eastAsia="hi-IN" w:bidi="hi-IN"/>
        </w:rPr>
        <w:t xml:space="preserve"> sempre in previsione </w:t>
      </w:r>
      <w:r w:rsidRPr="00611099">
        <w:rPr>
          <w:rFonts w:ascii="Times New Roman" w:eastAsia="SimSun" w:hAnsi="Times New Roman" w:cs="Times New Roman"/>
          <w:kern w:val="1"/>
          <w:lang w:eastAsia="hi-IN" w:bidi="hi-IN"/>
        </w:rPr>
        <w:t>del raggiung</w:t>
      </w:r>
      <w:r w:rsidR="00C2357C">
        <w:rPr>
          <w:rFonts w:ascii="Times New Roman" w:eastAsia="SimSun" w:hAnsi="Times New Roman" w:cs="Times New Roman"/>
          <w:kern w:val="1"/>
          <w:lang w:eastAsia="hi-IN" w:bidi="hi-IN"/>
        </w:rPr>
        <w:t>imento degli obiettivi fissati</w:t>
      </w:r>
      <w:r w:rsidR="00E36E66">
        <w:rPr>
          <w:rFonts w:ascii="Times New Roman" w:eastAsia="SimSun" w:hAnsi="Times New Roman" w:cs="Times New Roman"/>
          <w:kern w:val="1"/>
          <w:lang w:eastAsia="hi-IN" w:bidi="hi-IN"/>
        </w:rPr>
        <w:t>)</w:t>
      </w:r>
      <w:r w:rsidR="00C2357C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</w:p>
    <w:p w:rsidR="006750C1" w:rsidRPr="00360BE9" w:rsidRDefault="006750C1" w:rsidP="006750C1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6750C1" w:rsidRPr="00360BE9" w:rsidRDefault="006750C1" w:rsidP="006750C1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6750C1" w:rsidRPr="00360BE9" w:rsidRDefault="006750C1" w:rsidP="006750C1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6750C1" w:rsidRPr="00360BE9" w:rsidRDefault="006750C1" w:rsidP="006750C1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6750C1" w:rsidRPr="00360BE9" w:rsidRDefault="006750C1" w:rsidP="006750C1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611099" w:rsidRPr="00CD4DEC" w:rsidRDefault="006750C1" w:rsidP="00CD4DEC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60BE9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B669A8" w:rsidRDefault="00B669A8" w:rsidP="00234C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</w:t>
      </w:r>
    </w:p>
    <w:p w:rsidR="00B669A8" w:rsidRPr="005B7065" w:rsidRDefault="00B669A8" w:rsidP="00B669A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</w:t>
      </w:r>
    </w:p>
    <w:sectPr w:rsidR="00B669A8" w:rsidRPr="005B70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9194C"/>
    <w:multiLevelType w:val="hybridMultilevel"/>
    <w:tmpl w:val="ED88055C"/>
    <w:lvl w:ilvl="0" w:tplc="9EE069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7D"/>
    <w:rsid w:val="0002112D"/>
    <w:rsid w:val="00141DE6"/>
    <w:rsid w:val="00165C35"/>
    <w:rsid w:val="00173C37"/>
    <w:rsid w:val="00175BC5"/>
    <w:rsid w:val="00185A5D"/>
    <w:rsid w:val="001F1F15"/>
    <w:rsid w:val="00234CCD"/>
    <w:rsid w:val="002868E2"/>
    <w:rsid w:val="003207B9"/>
    <w:rsid w:val="00326CC5"/>
    <w:rsid w:val="00360BE9"/>
    <w:rsid w:val="00365376"/>
    <w:rsid w:val="003A2496"/>
    <w:rsid w:val="004B60BD"/>
    <w:rsid w:val="004D7845"/>
    <w:rsid w:val="005607DA"/>
    <w:rsid w:val="005B7065"/>
    <w:rsid w:val="00611099"/>
    <w:rsid w:val="006750C1"/>
    <w:rsid w:val="00757C97"/>
    <w:rsid w:val="007D4536"/>
    <w:rsid w:val="00873DC5"/>
    <w:rsid w:val="008E2705"/>
    <w:rsid w:val="00900B3E"/>
    <w:rsid w:val="00911771"/>
    <w:rsid w:val="0099354B"/>
    <w:rsid w:val="009C3CDA"/>
    <w:rsid w:val="00A94A03"/>
    <w:rsid w:val="00AC0BDF"/>
    <w:rsid w:val="00B6185E"/>
    <w:rsid w:val="00B669A8"/>
    <w:rsid w:val="00B718DF"/>
    <w:rsid w:val="00B90ED4"/>
    <w:rsid w:val="00BA375C"/>
    <w:rsid w:val="00BC2EE6"/>
    <w:rsid w:val="00BE0212"/>
    <w:rsid w:val="00C2357C"/>
    <w:rsid w:val="00C7047D"/>
    <w:rsid w:val="00C74B9F"/>
    <w:rsid w:val="00CD4DEC"/>
    <w:rsid w:val="00D26615"/>
    <w:rsid w:val="00D94DF9"/>
    <w:rsid w:val="00DA1480"/>
    <w:rsid w:val="00DE3F2B"/>
    <w:rsid w:val="00E36E66"/>
    <w:rsid w:val="00E846AC"/>
    <w:rsid w:val="00E91B1F"/>
    <w:rsid w:val="00EE6944"/>
    <w:rsid w:val="00F07091"/>
    <w:rsid w:val="00F42722"/>
    <w:rsid w:val="00FB0819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28A3C-3FA4-4B33-B9B5-77748F0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7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771"/>
    <w:pPr>
      <w:ind w:left="720"/>
      <w:contextualSpacing/>
    </w:pPr>
  </w:style>
  <w:style w:type="paragraph" w:styleId="Pidipagina">
    <w:name w:val="footer"/>
    <w:basedOn w:val="Normale"/>
    <w:link w:val="PidipaginaCarattere"/>
    <w:rsid w:val="009117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117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Zizza</dc:creator>
  <cp:lastModifiedBy>Presidente</cp:lastModifiedBy>
  <cp:revision>3</cp:revision>
  <dcterms:created xsi:type="dcterms:W3CDTF">2018-10-05T09:24:00Z</dcterms:created>
  <dcterms:modified xsi:type="dcterms:W3CDTF">2018-10-06T11:17:00Z</dcterms:modified>
</cp:coreProperties>
</file>